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3129" w14:textId="21E22D1E" w:rsidR="00DA05E0" w:rsidRPr="004D77AE" w:rsidRDefault="004724CB" w:rsidP="004D77AE">
      <w:pPr>
        <w:pStyle w:val="Heading1"/>
      </w:pPr>
      <w:r>
        <w:t>Vurdering av søknad om status som merittert</w:t>
      </w:r>
      <w:r w:rsidR="008257FD">
        <w:t xml:space="preserve"> </w:t>
      </w:r>
      <w:r>
        <w:t>underviser</w:t>
      </w:r>
      <w:r w:rsidR="00B8776D">
        <w:t xml:space="preserve"> ved NMBU</w:t>
      </w:r>
    </w:p>
    <w:p w14:paraId="041DF3C0" w14:textId="77777777" w:rsidR="007767FC" w:rsidRDefault="007767FC" w:rsidP="007767FC"/>
    <w:p w14:paraId="07961535" w14:textId="061719D7" w:rsidR="000869F9" w:rsidRDefault="007767FC" w:rsidP="001B1D64">
      <w:pPr>
        <w:spacing w:line="279" w:lineRule="auto"/>
      </w:pPr>
      <w:r>
        <w:t>Vurderingen utgjør den skriftlige tilbakemeldingen til søkere</w:t>
      </w:r>
      <w:r w:rsidR="00866601">
        <w:t xml:space="preserve"> </w:t>
      </w:r>
      <w:r w:rsidR="3C216DFF">
        <w:t xml:space="preserve">samt </w:t>
      </w:r>
      <w:r w:rsidR="001C3DFC">
        <w:t xml:space="preserve">grunnlaget for </w:t>
      </w:r>
      <w:r w:rsidR="00BE0CE4">
        <w:t>Universitetsstyrets innstilling.</w:t>
      </w:r>
    </w:p>
    <w:p w14:paraId="188A6D00" w14:textId="06886DCA" w:rsidR="0058634F" w:rsidRDefault="00BE567A" w:rsidP="00BE567A">
      <w:pPr>
        <w:pStyle w:val="Heading2"/>
        <w:spacing w:line="276" w:lineRule="auto"/>
      </w:pPr>
      <w:r>
        <w:t>H</w:t>
      </w:r>
      <w:r w:rsidR="00AD1203">
        <w:t xml:space="preserve">elhetstenkning og integrasjon av kunnskap </w:t>
      </w:r>
      <w:r w:rsidR="0088259E">
        <w:t>og pedagogisk praksis.</w:t>
      </w:r>
    </w:p>
    <w:p w14:paraId="5FE447D8" w14:textId="26BA6F91" w:rsidR="005F4DCD" w:rsidRDefault="0088259E" w:rsidP="00BE567A">
      <w:pPr>
        <w:spacing w:line="276" w:lineRule="auto"/>
      </w:pPr>
      <w:r w:rsidRPr="0088259E">
        <w:t xml:space="preserve">Vurderingen av helhetstenkning og integrasjon av kunnskap og praksis skal baseres på den samlede dokumentasjonen der søkeren beskriver, reflekterer over og motiverer sin pedagogiske tilnærming i relasjon til studentenes læring. </w:t>
      </w:r>
    </w:p>
    <w:p w14:paraId="378BBA1F" w14:textId="433EC101" w:rsidR="0088259E" w:rsidRDefault="0088259E" w:rsidP="00BE567A">
      <w:pPr>
        <w:spacing w:line="276" w:lineRule="auto"/>
      </w:pPr>
      <w:r>
        <w:t xml:space="preserve">Eksempler fra egen undervisning er et </w:t>
      </w:r>
      <w:r w:rsidR="005F4DCD">
        <w:t>bærende</w:t>
      </w:r>
      <w:r>
        <w:t xml:space="preserve"> element i søknaden</w:t>
      </w:r>
      <w:r w:rsidR="00510A2A">
        <w:t>. Det er eksemplene som</w:t>
      </w:r>
      <w:r>
        <w:t xml:space="preserve"> </w:t>
      </w:r>
      <w:r w:rsidR="00A13BB2">
        <w:t>i stor</w:t>
      </w:r>
      <w:r>
        <w:t xml:space="preserve"> grad</w:t>
      </w:r>
      <w:r w:rsidR="00A13BB2">
        <w:t xml:space="preserve"> kan belyse </w:t>
      </w:r>
      <w:r w:rsidR="00C10BB4">
        <w:t>hvordan</w:t>
      </w:r>
      <w:r>
        <w:t xml:space="preserve"> kriterieområdene er oppfylt. Undervisningen må </w:t>
      </w:r>
      <w:r w:rsidR="00D1787C">
        <w:t>også</w:t>
      </w:r>
      <w:r w:rsidR="00AD7BE5">
        <w:t xml:space="preserve"> </w:t>
      </w:r>
      <w:r>
        <w:t>plasseres innenfor en pedagogisk kunnskapsramme, i tråd med kriterieområdene.</w:t>
      </w:r>
    </w:p>
    <w:p w14:paraId="3E790DC5" w14:textId="19557919" w:rsidR="00CE60E6" w:rsidRPr="0088259E" w:rsidRDefault="00AE7591" w:rsidP="00BE567A">
      <w:pPr>
        <w:spacing w:line="276" w:lineRule="auto"/>
      </w:pPr>
      <w:r>
        <w:t>SoTL fremmer en likeverdig tilnærming til både forskning og utdanning, med mål om at undervisere basert på eksisterende kunnskap setter studentenes læring i sentrum. Sentral</w:t>
      </w:r>
      <w:r w:rsidR="0045040A">
        <w:t>t</w:t>
      </w:r>
      <w:r>
        <w:t xml:space="preserve"> i SoTL er kontinuerlig refleksjon over egen praksis, grundig dokumentasjon av erfaringer og aktiv deling av kunnskap i et felles undervisningsmiljø.</w:t>
      </w:r>
    </w:p>
    <w:p w14:paraId="18C9F437" w14:textId="30D81207" w:rsidR="0088259E" w:rsidRDefault="0086347E" w:rsidP="00BE567A">
      <w:pPr>
        <w:spacing w:line="276" w:lineRule="auto"/>
      </w:pPr>
      <w:r>
        <w:t xml:space="preserve">Å ta i bruk et SoTL-perspektiv i undervisningen vil </w:t>
      </w:r>
      <w:r w:rsidR="00C10293">
        <w:t xml:space="preserve">kunne </w:t>
      </w:r>
      <w:r>
        <w:t>stimulere til økt forskning på utdanning og studentenes læring, samt skape flere arenaer for kunnskapsdeling. SoTL knytter forskning</w:t>
      </w:r>
      <w:r w:rsidR="00915E51">
        <w:t>en</w:t>
      </w:r>
      <w:r>
        <w:t xml:space="preserve"> til fagmiljøet, </w:t>
      </w:r>
      <w:r w:rsidR="000503C0">
        <w:t xml:space="preserve">og kunnskapsutvikling og språk vil utvikles der, og i mindre grad i </w:t>
      </w:r>
      <w:r>
        <w:t xml:space="preserve">tradisjonelle pedagogikkmiljøer. Innenfor SoTL vektlegges en forskningsbasert undervisningspraksis, et sentralt element også i NMBUs meritteringssystem, som </w:t>
      </w:r>
      <w:r w:rsidR="008220F8">
        <w:t>preger</w:t>
      </w:r>
      <w:r>
        <w:t xml:space="preserve"> alle de fire kriterieområdene.</w:t>
      </w:r>
    </w:p>
    <w:p w14:paraId="5A98BBBF" w14:textId="4A081734" w:rsidR="00AD716A" w:rsidRDefault="008E1556" w:rsidP="009837F9">
      <w:pPr>
        <w:pStyle w:val="Heading2"/>
      </w:pPr>
      <w:r>
        <w:t>Modell for vurdering av pedagogisk kompetanse</w:t>
      </w:r>
    </w:p>
    <w:p w14:paraId="68E0D86E" w14:textId="4D350222" w:rsidR="0088259E" w:rsidRDefault="009837F9" w:rsidP="00BE567A">
      <w:pPr>
        <w:spacing w:line="276" w:lineRule="auto"/>
      </w:pPr>
      <w:r>
        <w:t xml:space="preserve">Figuren </w:t>
      </w:r>
      <w:r w:rsidR="00D1787C">
        <w:t>neden</w:t>
      </w:r>
      <w:r w:rsidR="004A5001">
        <w:t xml:space="preserve">for </w:t>
      </w:r>
      <w:r>
        <w:t>illustrerer en modell for vurdering av pedagogisk kompetanse (</w:t>
      </w:r>
      <w:hyperlink r:id="rId8">
        <w:r w:rsidRPr="4F6529C6">
          <w:rPr>
            <w:rStyle w:val="Hyperlink"/>
          </w:rPr>
          <w:t>Antman og Olsson</w:t>
        </w:r>
        <w:r w:rsidR="007902BC" w:rsidRPr="4F6529C6">
          <w:rPr>
            <w:rStyle w:val="Hyperlink"/>
          </w:rPr>
          <w:t xml:space="preserve"> </w:t>
        </w:r>
        <w:r w:rsidRPr="4F6529C6">
          <w:rPr>
            <w:rStyle w:val="Hyperlink"/>
          </w:rPr>
          <w:t>2007</w:t>
        </w:r>
        <w:r w:rsidR="00667354" w:rsidRPr="4F6529C6">
          <w:rPr>
            <w:rStyle w:val="Hyperlink"/>
          </w:rPr>
          <w:t xml:space="preserve">; </w:t>
        </w:r>
        <w:r w:rsidR="002A202B" w:rsidRPr="4F6529C6">
          <w:rPr>
            <w:rStyle w:val="Hyperlink"/>
          </w:rPr>
          <w:t>Olsson og Roxå 2013</w:t>
        </w:r>
      </w:hyperlink>
      <w:r>
        <w:t>). Modellen ble utviklet innenfor et forskningsprosjekt som studerte de tre første søknadsrundene til Pedagogisk Akademi</w:t>
      </w:r>
      <w:r w:rsidR="00927C33">
        <w:t xml:space="preserve"> ved Lunds Tekniska </w:t>
      </w:r>
      <w:r w:rsidR="00196944">
        <w:t>Høgskola</w:t>
      </w:r>
      <w:r w:rsidR="004A5001">
        <w:t>. Modellen</w:t>
      </w:r>
      <w:r>
        <w:t xml:space="preserve"> binder sammen pedagogisk praksis med teoretisk kunnskap om undervisning og læring.</w:t>
      </w:r>
    </w:p>
    <w:p w14:paraId="1409C1D8" w14:textId="33FF178C" w:rsidR="00A3001C" w:rsidRDefault="004A5001" w:rsidP="00BE567A">
      <w:pPr>
        <w:spacing w:line="276" w:lineRule="auto"/>
      </w:pPr>
      <w:r>
        <w:t>Det er k</w:t>
      </w:r>
      <w:r w:rsidR="00A3001C" w:rsidRPr="00A3001C">
        <w:t>riteriene</w:t>
      </w:r>
      <w:r>
        <w:t xml:space="preserve"> som</w:t>
      </w:r>
      <w:r w:rsidR="00A3001C" w:rsidRPr="00A3001C">
        <w:t xml:space="preserve"> danner grunnlaget for den kvalitative vurderingen av pedagogisk kompetanse. Innenfor disse kriteriene kan man også foreta en helhetlig vurdering som tar utgangspunkt i </w:t>
      </w:r>
      <w:r w:rsidR="004A7E72">
        <w:t>teori og pedagogisk praksis</w:t>
      </w:r>
      <w:r w:rsidR="00A3001C" w:rsidRPr="00A3001C">
        <w:t>, samt i hvilken grad disse perspektivene er integrert.</w:t>
      </w:r>
    </w:p>
    <w:p w14:paraId="44E3034B" w14:textId="77777777" w:rsidR="00101CA1" w:rsidRDefault="00FC092F" w:rsidP="00101CA1">
      <w:pPr>
        <w:keepNext/>
        <w:spacing w:line="276" w:lineRule="auto"/>
      </w:pPr>
      <w:r>
        <w:rPr>
          <w:noProof/>
        </w:rPr>
        <w:drawing>
          <wp:inline distT="0" distB="0" distL="0" distR="0" wp14:anchorId="136364F3" wp14:editId="04EDC2EC">
            <wp:extent cx="5675370" cy="375904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9">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5675370" cy="3759041"/>
                    </a:xfrm>
                    <a:prstGeom prst="rect">
                      <a:avLst/>
                    </a:prstGeom>
                  </pic:spPr>
                </pic:pic>
              </a:graphicData>
            </a:graphic>
          </wp:inline>
        </w:drawing>
      </w:r>
    </w:p>
    <w:p w14:paraId="62949EFC" w14:textId="51CCB5D3" w:rsidR="00FC092F" w:rsidRDefault="00101CA1" w:rsidP="00101CA1">
      <w:pPr>
        <w:pStyle w:val="Caption"/>
      </w:pPr>
      <w:r>
        <w:t xml:space="preserve">Figur </w:t>
      </w:r>
      <w:r>
        <w:fldChar w:fldCharType="begin"/>
      </w:r>
      <w:r>
        <w:instrText xml:space="preserve"> SEQ Figur \* ARABIC </w:instrText>
      </w:r>
      <w:r>
        <w:fldChar w:fldCharType="separate"/>
      </w:r>
      <w:r>
        <w:t>1</w:t>
      </w:r>
      <w:r>
        <w:fldChar w:fldCharType="end"/>
      </w:r>
      <w:r>
        <w:t>: En helhetlig vurderingsmodell for å vurdere pedagogisk kompetanse (Antman og Olsson 2007; Olsson og Roxå 2013).</w:t>
      </w:r>
      <w:r w:rsidR="00207F3D">
        <w:t xml:space="preserve"> </w:t>
      </w:r>
      <w:r>
        <w:t>Modellen er oversatt til norsk.</w:t>
      </w:r>
    </w:p>
    <w:p w14:paraId="7DDC4120" w14:textId="1DA63488" w:rsidR="00207F3D" w:rsidRDefault="006A041D" w:rsidP="00207F3D">
      <w:pPr>
        <w:rPr>
          <w:lang w:val="nn-NO"/>
        </w:rPr>
      </w:pPr>
      <w:r>
        <w:t>Modellen inneholder to dimensjoner som på et overordnet plan viser mulig progresjon av den pedagogiske utviklingen. Den teoretiske kunnskapen utvikles fra fragmenterte kunnskaper via mer strukturerte kunnskaper til en integrert helhetlig forståelse. Den pedagogiske praksis</w:t>
      </w:r>
      <w:r w:rsidR="006C019A">
        <w:t>en</w:t>
      </w:r>
      <w:r>
        <w:t xml:space="preserve"> utvikles fra en intuitiv eller ureflektert praksis til en mer reflektert praksis med en økende kunnskaps- og erfaringsutveksling med andre.</w:t>
      </w:r>
    </w:p>
    <w:p w14:paraId="77176705" w14:textId="12AFE9CB" w:rsidR="00763728" w:rsidRPr="00763728" w:rsidRDefault="00763728" w:rsidP="00763728">
      <w:pPr>
        <w:rPr>
          <w:lang w:val="nn-NO"/>
        </w:rPr>
      </w:pPr>
      <w:r>
        <w:t xml:space="preserve">Det finns ingen enkel forbindelse mellom pedagogisk dyktighet og resultat av studentenes læring. En pedagogisk dyktig </w:t>
      </w:r>
      <w:r w:rsidR="00556AC4">
        <w:t>underviser</w:t>
      </w:r>
      <w:r>
        <w:t xml:space="preserve"> må likevel kunne forstå kompleksiteten i studentenes læring, og må vise evne til å reflektere omkring egen undervisning, studentenes læring og teori om undervisning og læring. Denne evnen varierer fra ureflekterte (eller ingen) observasjoner av studentenes læring til stadig flere refleksjoner til systematiske undersøkelser og reflekterende analyser av studentens læring.</w:t>
      </w:r>
    </w:p>
    <w:p w14:paraId="3A839AE5" w14:textId="7B58C8D6" w:rsidR="0076173F" w:rsidRDefault="00763728" w:rsidP="00763728">
      <w:pPr>
        <w:rPr>
          <w:lang w:val="nn-NO"/>
        </w:rPr>
      </w:pPr>
      <w:r>
        <w:t xml:space="preserve">Det pedagogiske refleksjonsnotatet komplettert med øvrig dokumentasjon skal gi et bilde </w:t>
      </w:r>
      <w:r w:rsidR="008F4B39">
        <w:t xml:space="preserve">av </w:t>
      </w:r>
      <w:r>
        <w:t>hvor søkeren befinner seg mellom de to aksene i modellen.</w:t>
      </w:r>
    </w:p>
    <w:p w14:paraId="455AB9ED" w14:textId="59099713" w:rsidR="001D2A67" w:rsidRDefault="004A32F6" w:rsidP="003752B4">
      <w:pPr>
        <w:rPr>
          <w:lang w:val="nn-NO"/>
        </w:rPr>
      </w:pPr>
      <w:r>
        <w:t>Benytt gjerne modellen, og vurder</w:t>
      </w:r>
      <w:r w:rsidR="002116F0">
        <w:t xml:space="preserve"> om</w:t>
      </w:r>
      <w:r w:rsidR="00564DDE">
        <w:t xml:space="preserve"> </w:t>
      </w:r>
      <w:r w:rsidR="004A766F">
        <w:t>søker</w:t>
      </w:r>
      <w:r w:rsidR="00564DDE">
        <w:t xml:space="preserve"> har beveget seg langt ut på begge akser og dermed utviklet en forskningsbasert undervisningspraksis</w:t>
      </w:r>
      <w:r w:rsidR="002116F0">
        <w:t>.</w:t>
      </w:r>
    </w:p>
    <w:p w14:paraId="4A7ED438" w14:textId="77777777" w:rsidR="0061232F" w:rsidRDefault="0061232F" w:rsidP="4F6529C6">
      <w:pPr>
        <w:rPr>
          <w:rFonts w:asciiTheme="majorHAnsi" w:eastAsiaTheme="majorEastAsia" w:hAnsiTheme="majorHAnsi" w:cstheme="majorBidi"/>
          <w:color w:val="12443B" w:themeColor="accent1" w:themeShade="BF"/>
          <w:sz w:val="40"/>
          <w:szCs w:val="40"/>
          <w:lang w:val="nn-NO"/>
        </w:rPr>
      </w:pPr>
      <w:r>
        <w:br w:type="page"/>
      </w:r>
    </w:p>
    <w:p w14:paraId="47C6A6D6" w14:textId="7F06FF58" w:rsidR="0076173F" w:rsidRDefault="0076173F" w:rsidP="0076173F">
      <w:pPr>
        <w:pStyle w:val="Heading1"/>
        <w:rPr>
          <w:lang w:val="nn-NO"/>
        </w:rPr>
      </w:pPr>
      <w:r>
        <w:t>Vurdering av kriterieområdene</w:t>
      </w:r>
    </w:p>
    <w:p w14:paraId="3E12C14B" w14:textId="77777777" w:rsidR="00A13A66" w:rsidRDefault="00A13A66" w:rsidP="00A13A66">
      <w:pPr>
        <w:rPr>
          <w:lang w:val="nn-NO"/>
        </w:rPr>
      </w:pPr>
    </w:p>
    <w:p w14:paraId="761FA830" w14:textId="4AFECDF4" w:rsidR="00426192" w:rsidRPr="00464A73" w:rsidRDefault="00426192" w:rsidP="00A13A66">
      <w:pPr>
        <w:rPr>
          <w:b/>
          <w:bCs/>
        </w:rPr>
      </w:pPr>
      <w:r w:rsidRPr="4F6529C6">
        <w:rPr>
          <w:b/>
          <w:bCs/>
        </w:rPr>
        <w:t>Søkerens navn:</w:t>
      </w:r>
    </w:p>
    <w:p w14:paraId="509002F0" w14:textId="77777777" w:rsidR="00464A73" w:rsidRPr="00DD2F64" w:rsidRDefault="00464A73" w:rsidP="00DD2F64">
      <w:pPr>
        <w:rPr>
          <w:lang w:val="nn-NO"/>
        </w:rPr>
      </w:pPr>
    </w:p>
    <w:p w14:paraId="5821E766" w14:textId="146639FC" w:rsidR="0076173F" w:rsidRDefault="00572D96" w:rsidP="00E25DC3">
      <w:pPr>
        <w:pStyle w:val="Heading2"/>
        <w:rPr>
          <w:lang w:val="nn-NO"/>
        </w:rPr>
      </w:pPr>
      <w:r>
        <w:t>Vurdering av kriterium 1. Undervisning i tråd med NMBUs Læringsfilosofi</w:t>
      </w:r>
    </w:p>
    <w:p w14:paraId="40AC50DA" w14:textId="77777777" w:rsidR="00F4468F" w:rsidRPr="00F4468F" w:rsidRDefault="00F4468F" w:rsidP="00F4468F">
      <w:pPr>
        <w:numPr>
          <w:ilvl w:val="0"/>
          <w:numId w:val="16"/>
        </w:numPr>
      </w:pPr>
      <w:r w:rsidRPr="00F4468F">
        <w:t>Søkeren retter oppmerksomhet mot studentenes læring. </w:t>
      </w:r>
    </w:p>
    <w:p w14:paraId="2DA68081" w14:textId="77777777" w:rsidR="00F4468F" w:rsidRPr="00F4468F" w:rsidRDefault="00F4468F" w:rsidP="00F4468F">
      <w:pPr>
        <w:numPr>
          <w:ilvl w:val="0"/>
          <w:numId w:val="17"/>
        </w:numPr>
      </w:pPr>
      <w:r w:rsidRPr="00F4468F">
        <w:t>Søkeren tilrettelegger, veileder og støtter læringsprosessen. </w:t>
      </w:r>
    </w:p>
    <w:p w14:paraId="679CAF60" w14:textId="77777777" w:rsidR="00F4468F" w:rsidRPr="00F4468F" w:rsidRDefault="00F4468F" w:rsidP="00F4468F">
      <w:pPr>
        <w:numPr>
          <w:ilvl w:val="0"/>
          <w:numId w:val="18"/>
        </w:numPr>
      </w:pPr>
      <w:r w:rsidRPr="00F4468F">
        <w:t>Søkeren arbeider ut fra studentaktive læringsformer som fremmer refleksjon og selvstendighet. </w:t>
      </w:r>
    </w:p>
    <w:p w14:paraId="0100DFE7" w14:textId="77777777" w:rsidR="00F4468F" w:rsidRPr="00F4468F" w:rsidRDefault="00F4468F" w:rsidP="00F4468F">
      <w:pPr>
        <w:numPr>
          <w:ilvl w:val="0"/>
          <w:numId w:val="19"/>
        </w:numPr>
      </w:pPr>
      <w:r w:rsidRPr="00F4468F">
        <w:t>Søkeren har et bevisst forhold til sammenhengen mellom. undervisningsform, læringsutbytte, vurderingsform og typer av læring </w:t>
      </w:r>
    </w:p>
    <w:p w14:paraId="060C2BA0" w14:textId="2B719220" w:rsidR="00F4468F" w:rsidRPr="00F4468F" w:rsidRDefault="00F4468F" w:rsidP="00F4468F">
      <w:pPr>
        <w:numPr>
          <w:ilvl w:val="0"/>
          <w:numId w:val="20"/>
        </w:numPr>
      </w:pPr>
      <w:r w:rsidRPr="00F4468F">
        <w:t>Søkeren bidrar til å gjøre studentene til aktive deltakere i fag-/forskningsmiljøet, internt og/eller eksternt. </w:t>
      </w:r>
    </w:p>
    <w:p w14:paraId="018784F1" w14:textId="08272BE9" w:rsidR="009437FF" w:rsidRDefault="00511991" w:rsidP="00763728">
      <w:r>
        <w:t>Støttespørsmål:</w:t>
      </w:r>
    </w:p>
    <w:p w14:paraId="2E68787E" w14:textId="77777777" w:rsidR="00CC1FE0" w:rsidRPr="003D13C4" w:rsidRDefault="00CC1FE0" w:rsidP="003D13C4">
      <w:pPr>
        <w:pStyle w:val="ListParagraph"/>
        <w:numPr>
          <w:ilvl w:val="0"/>
          <w:numId w:val="1"/>
        </w:numPr>
        <w:rPr>
          <w:lang w:val="nn-NO"/>
        </w:rPr>
      </w:pPr>
      <w:r>
        <w:t>Hvordan er de undervisningstiltakene søkeren beskriver, begrunnet i hensynet til studentenes læring?</w:t>
      </w:r>
    </w:p>
    <w:p w14:paraId="05BE7F54" w14:textId="610DE2CC" w:rsidR="0017130D" w:rsidRPr="003D13C4" w:rsidRDefault="00A31AA3" w:rsidP="003D13C4">
      <w:pPr>
        <w:pStyle w:val="ListParagraph"/>
        <w:numPr>
          <w:ilvl w:val="0"/>
          <w:numId w:val="1"/>
        </w:numPr>
        <w:rPr>
          <w:lang w:val="nn-NO"/>
        </w:rPr>
      </w:pPr>
      <w:r>
        <w:t xml:space="preserve">Hvordan forholder søker seg til sammenhengene mellom undervisningsform, vurderingsform og studentens læringsutbytte i undervisningstiltakene </w:t>
      </w:r>
      <w:r w:rsidR="00206929">
        <w:t xml:space="preserve">som </w:t>
      </w:r>
      <w:r>
        <w:t>presentere</w:t>
      </w:r>
      <w:r w:rsidR="00206929">
        <w:t>s</w:t>
      </w:r>
      <w:r>
        <w:t xml:space="preserve"> i søknaden?</w:t>
      </w:r>
    </w:p>
    <w:p w14:paraId="4A945273" w14:textId="7AB2C0C3" w:rsidR="00511991" w:rsidRDefault="00704168" w:rsidP="003D13C4">
      <w:pPr>
        <w:pStyle w:val="ListParagraph"/>
        <w:numPr>
          <w:ilvl w:val="0"/>
          <w:numId w:val="1"/>
        </w:numPr>
      </w:pPr>
      <w:r w:rsidRPr="00704168">
        <w:t>Hvordan har søker bidratt til å gjøre studentene til aktive deltakere i fag/forskningsmiljøet?</w:t>
      </w:r>
    </w:p>
    <w:p w14:paraId="2F0EE545" w14:textId="77777777" w:rsidR="00704168" w:rsidRPr="00CC1FE0" w:rsidRDefault="00704168" w:rsidP="00763728">
      <w:pPr>
        <w:rPr>
          <w:lang w:val="nn-NO"/>
        </w:rPr>
      </w:pPr>
    </w:p>
    <w:p w14:paraId="08EC54C1" w14:textId="722E9E9B" w:rsidR="00731FE2" w:rsidRDefault="00BE7422" w:rsidP="00763728">
      <w:r>
        <w:t xml:space="preserve">[Beskrivelse av </w:t>
      </w:r>
      <w:r w:rsidR="004A22B7">
        <w:t xml:space="preserve">hvordan søkeren </w:t>
      </w:r>
      <w:r w:rsidR="00781BB3">
        <w:t>oppfyller kriteriet</w:t>
      </w:r>
      <w:r>
        <w:t>]</w:t>
      </w:r>
    </w:p>
    <w:p w14:paraId="2F14A340" w14:textId="77777777" w:rsidR="00704168" w:rsidRPr="004D29FB" w:rsidRDefault="00704168" w:rsidP="00763728"/>
    <w:p w14:paraId="5F3B6F48" w14:textId="7632B835" w:rsidR="001F174B" w:rsidRDefault="001F174B" w:rsidP="00763728">
      <w:pPr>
        <w:rPr>
          <w:b/>
          <w:bCs/>
        </w:rPr>
      </w:pPr>
      <w:r w:rsidRPr="4F6529C6">
        <w:rPr>
          <w:b/>
          <w:bCs/>
        </w:rPr>
        <w:t xml:space="preserve">Basert på denne vurderingen konkluderer </w:t>
      </w:r>
      <w:r w:rsidR="00731FE2" w:rsidRPr="4F6529C6">
        <w:rPr>
          <w:b/>
          <w:bCs/>
        </w:rPr>
        <w:t>komiteen</w:t>
      </w:r>
      <w:r w:rsidR="00273ABA" w:rsidRPr="4F6529C6">
        <w:rPr>
          <w:b/>
          <w:bCs/>
        </w:rPr>
        <w:t>/komitemedlem</w:t>
      </w:r>
      <w:r w:rsidRPr="4F6529C6">
        <w:rPr>
          <w:b/>
          <w:bCs/>
        </w:rPr>
        <w:t xml:space="preserve"> med at </w:t>
      </w:r>
      <w:r w:rsidR="004D6C9E" w:rsidRPr="4F6529C6">
        <w:rPr>
          <w:b/>
          <w:bCs/>
        </w:rPr>
        <w:t>søker</w:t>
      </w:r>
      <w:r w:rsidRPr="4F6529C6">
        <w:rPr>
          <w:b/>
          <w:bCs/>
        </w:rPr>
        <w:t xml:space="preserve"> </w:t>
      </w:r>
      <w:r w:rsidR="00342168" w:rsidRPr="4F6529C6">
        <w:rPr>
          <w:b/>
          <w:bCs/>
        </w:rPr>
        <w:t xml:space="preserve">i </w:t>
      </w:r>
      <w:r w:rsidR="003863E5" w:rsidRPr="4F6529C6">
        <w:rPr>
          <w:b/>
          <w:bCs/>
        </w:rPr>
        <w:t>liten/noen/stor grad oppfyller kriteriet.</w:t>
      </w:r>
    </w:p>
    <w:p w14:paraId="4A846CC3" w14:textId="77777777" w:rsidR="00BF7F13" w:rsidRDefault="00BF7F13" w:rsidP="00763728">
      <w:pPr>
        <w:rPr>
          <w:b/>
          <w:bCs/>
        </w:rPr>
      </w:pPr>
    </w:p>
    <w:p w14:paraId="53AC5C70" w14:textId="04F0F1ED" w:rsidR="00346FEA" w:rsidRDefault="00346FEA" w:rsidP="00346FEA">
      <w:pPr>
        <w:pStyle w:val="Heading2"/>
      </w:pPr>
      <w:r w:rsidRPr="00346FEA">
        <w:t xml:space="preserve">Vurdering av </w:t>
      </w:r>
      <w:r>
        <w:t xml:space="preserve">kriterium 2. </w:t>
      </w:r>
      <w:r w:rsidR="00D402B2">
        <w:t>En klar utvikling over tid.</w:t>
      </w:r>
    </w:p>
    <w:p w14:paraId="6BD4E605" w14:textId="77777777" w:rsidR="009624A6" w:rsidRPr="009624A6" w:rsidRDefault="009624A6" w:rsidP="009624A6">
      <w:pPr>
        <w:numPr>
          <w:ilvl w:val="0"/>
          <w:numId w:val="21"/>
        </w:numPr>
      </w:pPr>
      <w:r w:rsidRPr="009624A6">
        <w:t>Søkeren har bevisst og systematisk tilstrebet å videreutvikle undervisningens form og innhold for å støtte opp under studentenes læring. </w:t>
      </w:r>
    </w:p>
    <w:p w14:paraId="61892DF3" w14:textId="77777777" w:rsidR="009624A6" w:rsidRPr="009624A6" w:rsidRDefault="009624A6" w:rsidP="009624A6">
      <w:pPr>
        <w:numPr>
          <w:ilvl w:val="0"/>
          <w:numId w:val="22"/>
        </w:numPr>
      </w:pPr>
      <w:r w:rsidRPr="009624A6">
        <w:t>Søkeren har ideer og planer for fortsatt utviklingsarbeid og videreutvikling av sin egen undervisningskompetanse og praksis i fremtiden. </w:t>
      </w:r>
    </w:p>
    <w:p w14:paraId="00876A07" w14:textId="5006DFCB" w:rsidR="009624A6" w:rsidRPr="009624A6" w:rsidRDefault="009624A6" w:rsidP="009624A6">
      <w:pPr>
        <w:numPr>
          <w:ilvl w:val="0"/>
          <w:numId w:val="23"/>
        </w:numPr>
      </w:pPr>
      <w:r w:rsidRPr="009624A6">
        <w:t>Søkeren kan vise til gode undervisningsresultater. </w:t>
      </w:r>
    </w:p>
    <w:p w14:paraId="60E80F3F" w14:textId="661890C8" w:rsidR="009437FF" w:rsidRDefault="00072BCD" w:rsidP="009437FF">
      <w:r>
        <w:t>Støttespørsmål:</w:t>
      </w:r>
    </w:p>
    <w:p w14:paraId="127E5C46" w14:textId="7FFB8BEC" w:rsidR="00072BCD" w:rsidRDefault="00072BCD" w:rsidP="003D13C4">
      <w:pPr>
        <w:pStyle w:val="ListParagraph"/>
        <w:numPr>
          <w:ilvl w:val="0"/>
          <w:numId w:val="2"/>
        </w:numPr>
      </w:pPr>
      <w:r>
        <w:t>Hvilken rolle har fokuset på studentenes læring spilt i søkerens utvikling av sin undervisning over tid?</w:t>
      </w:r>
    </w:p>
    <w:p w14:paraId="0F14A75B" w14:textId="43A603E9" w:rsidR="00072BCD" w:rsidRDefault="001F5203" w:rsidP="003D13C4">
      <w:pPr>
        <w:pStyle w:val="ListParagraph"/>
        <w:numPr>
          <w:ilvl w:val="0"/>
          <w:numId w:val="2"/>
        </w:numPr>
      </w:pPr>
      <w:r>
        <w:t>Viser søker</w:t>
      </w:r>
      <w:r w:rsidRPr="001F5203">
        <w:t xml:space="preserve"> forståelse for kompleksiteten i studenters læring</w:t>
      </w:r>
      <w:r>
        <w:t xml:space="preserve"> og</w:t>
      </w:r>
      <w:r w:rsidRPr="001F5203">
        <w:t xml:space="preserve"> evne til å reflektere omkring og trekke konklusjoner av studentenes læring?</w:t>
      </w:r>
    </w:p>
    <w:p w14:paraId="146DE723" w14:textId="0D770CC5" w:rsidR="002B2C9C" w:rsidRDefault="00482B93" w:rsidP="003D13C4">
      <w:pPr>
        <w:pStyle w:val="ListParagraph"/>
        <w:numPr>
          <w:ilvl w:val="0"/>
          <w:numId w:val="2"/>
        </w:numPr>
      </w:pPr>
      <w:r w:rsidRPr="00482B93">
        <w:t>Hvilke konkrete planer har søkeren for å videreutvikle undervisningen slik at den fremmer studentenes læring?</w:t>
      </w:r>
    </w:p>
    <w:p w14:paraId="1FF65865" w14:textId="77777777" w:rsidR="00860D28" w:rsidRDefault="00860D28" w:rsidP="009437FF"/>
    <w:p w14:paraId="2AD3CC9A" w14:textId="77777777" w:rsidR="009437FF" w:rsidRPr="004D29FB" w:rsidRDefault="009437FF" w:rsidP="009437FF">
      <w:r>
        <w:t>[Beskrivelse av hvordan søkeren oppfyller kriteriet]</w:t>
      </w:r>
    </w:p>
    <w:p w14:paraId="36488E6E" w14:textId="77777777" w:rsidR="00860D28" w:rsidRDefault="00860D28" w:rsidP="009437FF">
      <w:pPr>
        <w:rPr>
          <w:b/>
          <w:bCs/>
        </w:rPr>
      </w:pPr>
    </w:p>
    <w:p w14:paraId="1A5D02AB" w14:textId="01C6FA3C" w:rsidR="009437FF" w:rsidRDefault="009437FF" w:rsidP="009437FF">
      <w:pPr>
        <w:rPr>
          <w:b/>
          <w:bCs/>
        </w:rPr>
      </w:pPr>
      <w:r w:rsidRPr="4F6529C6">
        <w:rPr>
          <w:b/>
          <w:bCs/>
        </w:rPr>
        <w:t xml:space="preserve">Basert på denne vurderingen konkluderer </w:t>
      </w:r>
      <w:r w:rsidR="02FD7179" w:rsidRPr="4F6529C6">
        <w:rPr>
          <w:b/>
          <w:bCs/>
        </w:rPr>
        <w:t xml:space="preserve">komiteen/komitemedlem </w:t>
      </w:r>
      <w:r w:rsidRPr="4F6529C6">
        <w:rPr>
          <w:b/>
          <w:bCs/>
        </w:rPr>
        <w:t>med at søker i liten/noen/stor grad oppfyller kriteriet.</w:t>
      </w:r>
    </w:p>
    <w:p w14:paraId="13098CCA" w14:textId="77777777" w:rsidR="00BF7F13" w:rsidRDefault="00BF7F13" w:rsidP="009437FF">
      <w:pPr>
        <w:rPr>
          <w:b/>
          <w:bCs/>
        </w:rPr>
      </w:pPr>
    </w:p>
    <w:p w14:paraId="4F0FDB19" w14:textId="14BF0418" w:rsidR="00BF7F13" w:rsidRDefault="00BF7F13" w:rsidP="4F6529C6">
      <w:pPr>
        <w:pStyle w:val="Heading2"/>
        <w:rPr>
          <w:rStyle w:val="SubtleEmphasis"/>
          <w:i w:val="0"/>
          <w:iCs w:val="0"/>
          <w:color w:val="12443B" w:themeColor="accent1" w:themeShade="BF"/>
        </w:rPr>
      </w:pPr>
      <w:r w:rsidRPr="4F6529C6">
        <w:rPr>
          <w:rStyle w:val="SubtleEmphasis"/>
          <w:i w:val="0"/>
          <w:iCs w:val="0"/>
          <w:color w:val="12443B" w:themeColor="accent1" w:themeShade="BF"/>
        </w:rPr>
        <w:t xml:space="preserve">Vurdering av kriterium 3. </w:t>
      </w:r>
      <w:r w:rsidR="005D7138" w:rsidRPr="4F6529C6">
        <w:rPr>
          <w:rStyle w:val="SubtleEmphasis"/>
          <w:i w:val="0"/>
          <w:iCs w:val="0"/>
          <w:color w:val="12443B" w:themeColor="accent1" w:themeShade="BF"/>
        </w:rPr>
        <w:t>En forskende tilnærming.</w:t>
      </w:r>
    </w:p>
    <w:p w14:paraId="65BF4B9D" w14:textId="77777777" w:rsidR="00F54B44" w:rsidRPr="00F54B44" w:rsidRDefault="00F54B44" w:rsidP="00F54B44">
      <w:pPr>
        <w:numPr>
          <w:ilvl w:val="0"/>
          <w:numId w:val="24"/>
        </w:numPr>
      </w:pPr>
      <w:r w:rsidRPr="00F54B44">
        <w:t>Søkeren prøver ut, utvikler og begrunner varierte undervisnings- og vurderingsformer, samt eventuelle læremidler, basert på relevant forskning, teori og egen erfaring. </w:t>
      </w:r>
    </w:p>
    <w:p w14:paraId="54E71AD9" w14:textId="78EDEF89" w:rsidR="00F54B44" w:rsidRPr="00F54B44" w:rsidRDefault="00F54B44" w:rsidP="00F54B44">
      <w:pPr>
        <w:numPr>
          <w:ilvl w:val="0"/>
          <w:numId w:val="25"/>
        </w:numPr>
      </w:pPr>
      <w:r w:rsidRPr="00F54B44">
        <w:t>Søkeren reflekterer over egen undervisningspraksis og videreutvikler denne systematisk for å fremme studentenes læring. </w:t>
      </w:r>
    </w:p>
    <w:p w14:paraId="444D039F" w14:textId="5B06E33B" w:rsidR="005D7138" w:rsidRDefault="005D7138" w:rsidP="005D7138">
      <w:r>
        <w:t>Støttespørsmål:</w:t>
      </w:r>
    </w:p>
    <w:p w14:paraId="67BE654C" w14:textId="25ADDBA5" w:rsidR="00524581" w:rsidRDefault="00524581" w:rsidP="003D13C4">
      <w:pPr>
        <w:pStyle w:val="ListParagraph"/>
        <w:numPr>
          <w:ilvl w:val="0"/>
          <w:numId w:val="3"/>
        </w:numPr>
      </w:pPr>
      <w:r w:rsidRPr="00524581">
        <w:t xml:space="preserve">I hvilken grad </w:t>
      </w:r>
      <w:r>
        <w:t>utvikler</w:t>
      </w:r>
      <w:r w:rsidRPr="00524581">
        <w:t xml:space="preserve"> søkeren undervisning</w:t>
      </w:r>
      <w:r w:rsidR="00A75E2E">
        <w:t>en</w:t>
      </w:r>
      <w:r w:rsidRPr="00524581">
        <w:t xml:space="preserve"> ved å følge en forskningsprosess</w:t>
      </w:r>
      <w:r w:rsidR="00A22C92">
        <w:t xml:space="preserve"> som </w:t>
      </w:r>
      <w:r w:rsidRPr="00524581">
        <w:t>vil si</w:t>
      </w:r>
      <w:r w:rsidR="00A22C92">
        <w:t xml:space="preserve"> å</w:t>
      </w:r>
      <w:r w:rsidRPr="00524581">
        <w:t xml:space="preserve"> systematisk samle inn data om </w:t>
      </w:r>
      <w:r w:rsidR="00A22C92">
        <w:t xml:space="preserve">hvordan </w:t>
      </w:r>
      <w:r w:rsidRPr="00524581">
        <w:t>undervisningen</w:t>
      </w:r>
      <w:r w:rsidR="00A22C92">
        <w:t xml:space="preserve"> bidrar til</w:t>
      </w:r>
      <w:r w:rsidRPr="00524581">
        <w:t xml:space="preserve"> studentenes læring, analysere disse dataene og deretter justere</w:t>
      </w:r>
      <w:r w:rsidR="00A22C92">
        <w:t xml:space="preserve"> og videreutvikle</w:t>
      </w:r>
      <w:r w:rsidRPr="00524581">
        <w:t xml:space="preserve"> undervisningspraksisen basert på resultatene?</w:t>
      </w:r>
    </w:p>
    <w:p w14:paraId="666C99B0" w14:textId="5AB76C13" w:rsidR="003D13C4" w:rsidRDefault="00A67EF7" w:rsidP="003D13C4">
      <w:pPr>
        <w:pStyle w:val="ListParagraph"/>
        <w:numPr>
          <w:ilvl w:val="0"/>
          <w:numId w:val="3"/>
        </w:numPr>
      </w:pPr>
      <w:r w:rsidRPr="00A67EF7">
        <w:t>I hvilken grad forholder søkeren seg til forskning om læring og undervisning som er relevant for de utfordringene søkeren er opptatt av?</w:t>
      </w:r>
    </w:p>
    <w:p w14:paraId="6BEE11F5" w14:textId="77777777" w:rsidR="00562259" w:rsidRDefault="00562259" w:rsidP="00562259"/>
    <w:p w14:paraId="59915A84" w14:textId="65258862" w:rsidR="00562259" w:rsidRPr="00562259" w:rsidRDefault="00562259" w:rsidP="00562259">
      <w:r>
        <w:t>[Beskrivelse av hvordan søkeren oppfyller kriteriet]</w:t>
      </w:r>
    </w:p>
    <w:p w14:paraId="476E14EC" w14:textId="77777777" w:rsidR="00562259" w:rsidRDefault="00562259" w:rsidP="00562259">
      <w:pPr>
        <w:rPr>
          <w:b/>
          <w:bCs/>
        </w:rPr>
      </w:pPr>
    </w:p>
    <w:p w14:paraId="384A5F2F" w14:textId="3D3341D6" w:rsidR="00562259" w:rsidRDefault="00562259" w:rsidP="00562259">
      <w:pPr>
        <w:rPr>
          <w:b/>
          <w:bCs/>
        </w:rPr>
      </w:pPr>
      <w:r w:rsidRPr="4F6529C6">
        <w:rPr>
          <w:b/>
          <w:bCs/>
        </w:rPr>
        <w:t xml:space="preserve">Basert på denne vurderingen konkluderer </w:t>
      </w:r>
      <w:r w:rsidR="2C214AAE" w:rsidRPr="4F6529C6">
        <w:rPr>
          <w:b/>
          <w:bCs/>
        </w:rPr>
        <w:t xml:space="preserve">komiteen/komitemedlem </w:t>
      </w:r>
      <w:r w:rsidRPr="4F6529C6">
        <w:rPr>
          <w:b/>
          <w:bCs/>
        </w:rPr>
        <w:t>med at søker i liten/noen/stor grad oppfyller kriteriet.</w:t>
      </w:r>
    </w:p>
    <w:p w14:paraId="6454042A" w14:textId="77777777" w:rsidR="008E38E4" w:rsidRDefault="008E38E4" w:rsidP="00562259">
      <w:pPr>
        <w:rPr>
          <w:b/>
          <w:bCs/>
        </w:rPr>
      </w:pPr>
    </w:p>
    <w:p w14:paraId="12F5142B" w14:textId="4C971228" w:rsidR="008E38E4" w:rsidRDefault="008E38E4" w:rsidP="008E38E4">
      <w:pPr>
        <w:pStyle w:val="Heading2"/>
      </w:pPr>
      <w:r>
        <w:t>Vurdering av kriterium 4. En kollegial holdning og praksis.</w:t>
      </w:r>
    </w:p>
    <w:p w14:paraId="086E79AF" w14:textId="77777777" w:rsidR="000C73F0" w:rsidRPr="000C73F0" w:rsidRDefault="000C73F0" w:rsidP="000C73F0">
      <w:pPr>
        <w:numPr>
          <w:ilvl w:val="0"/>
          <w:numId w:val="26"/>
        </w:numPr>
      </w:pPr>
      <w:r w:rsidRPr="000C73F0">
        <w:t>Søkeren viser kollegial holdning og praksis ved å ta initiativ til utdanningsfaglige diskusjoner, tiltak mm. sammen med kollegaer ved NMBU, evt. også nasjonalt/internasjonalt. </w:t>
      </w:r>
    </w:p>
    <w:p w14:paraId="113EF310" w14:textId="77777777" w:rsidR="000C73F0" w:rsidRPr="000C73F0" w:rsidRDefault="000C73F0" w:rsidP="000C73F0">
      <w:pPr>
        <w:numPr>
          <w:ilvl w:val="0"/>
          <w:numId w:val="27"/>
        </w:numPr>
      </w:pPr>
      <w:r w:rsidRPr="000C73F0">
        <w:t>Søkeren formidler og deler erfaringer og resultater fra undervisningen gjennom for eksempel seminarer, konferanser, rapporter eller artikler/publikasjoner. </w:t>
      </w:r>
    </w:p>
    <w:p w14:paraId="2BD60F89" w14:textId="157DE27E" w:rsidR="000C73F0" w:rsidRPr="000C73F0" w:rsidRDefault="000C73F0" w:rsidP="000C73F0">
      <w:pPr>
        <w:numPr>
          <w:ilvl w:val="0"/>
          <w:numId w:val="28"/>
        </w:numPr>
      </w:pPr>
      <w:r w:rsidRPr="000C73F0">
        <w:t>Søkeren bidrar aktivt i utviklingen av studieprogram og/eller i utviklingen av undervisning og undervisningskvaliteten. </w:t>
      </w:r>
    </w:p>
    <w:p w14:paraId="132F84C6" w14:textId="592BE6D9" w:rsidR="001932F1" w:rsidRDefault="007A6243" w:rsidP="001932F1">
      <w:r>
        <w:t>Støttespørsmål:</w:t>
      </w:r>
    </w:p>
    <w:p w14:paraId="3C349BA8" w14:textId="37FF48D2" w:rsidR="007A6243" w:rsidRDefault="00995208" w:rsidP="007A6243">
      <w:pPr>
        <w:pStyle w:val="ListParagraph"/>
        <w:numPr>
          <w:ilvl w:val="0"/>
          <w:numId w:val="4"/>
        </w:numPr>
      </w:pPr>
      <w:r w:rsidRPr="00995208">
        <w:t>Bidrar søkeren aktivt til et kollegialt fellesskap knyttet til utvikling av undervisning?</w:t>
      </w:r>
    </w:p>
    <w:p w14:paraId="416B0223" w14:textId="7D78FBE9" w:rsidR="009F3254" w:rsidRDefault="009F3254" w:rsidP="007A6243">
      <w:pPr>
        <w:pStyle w:val="ListParagraph"/>
        <w:numPr>
          <w:ilvl w:val="0"/>
          <w:numId w:val="4"/>
        </w:numPr>
      </w:pPr>
      <w:r w:rsidRPr="009F3254">
        <w:t xml:space="preserve">Deltar søkeren i den akademiske diskusjonen </w:t>
      </w:r>
      <w:r>
        <w:t>om</w:t>
      </w:r>
      <w:r w:rsidRPr="009F3254">
        <w:t xml:space="preserve"> undervisning og læring i høyere utdanning utover eget miljø?</w:t>
      </w:r>
    </w:p>
    <w:p w14:paraId="30758469" w14:textId="5A6CBD46" w:rsidR="009F3254" w:rsidRDefault="00A912BE" w:rsidP="007A6243">
      <w:pPr>
        <w:pStyle w:val="ListParagraph"/>
        <w:numPr>
          <w:ilvl w:val="0"/>
          <w:numId w:val="4"/>
        </w:numPr>
      </w:pPr>
      <w:r w:rsidRPr="00A912BE">
        <w:t>Bidrar søkeren aktivt til studieprogramutvikling og/eller utvikling av undervisning og undervisningskvaliteten ved NMBU?</w:t>
      </w:r>
    </w:p>
    <w:p w14:paraId="0A1EC1E7" w14:textId="77777777" w:rsidR="00C121AC" w:rsidRDefault="00C121AC" w:rsidP="00C121AC"/>
    <w:p w14:paraId="6C954142" w14:textId="77777777" w:rsidR="00C121AC" w:rsidRPr="00562259" w:rsidRDefault="00C121AC" w:rsidP="00C121AC">
      <w:r>
        <w:t>[Beskrivelse av hvordan søkeren oppfyller kriteriet]</w:t>
      </w:r>
    </w:p>
    <w:p w14:paraId="34F56335" w14:textId="77777777" w:rsidR="00C121AC" w:rsidRDefault="00C121AC" w:rsidP="00C121AC">
      <w:pPr>
        <w:rPr>
          <w:b/>
          <w:bCs/>
        </w:rPr>
      </w:pPr>
    </w:p>
    <w:p w14:paraId="44EBC730" w14:textId="2772BADD" w:rsidR="00C121AC" w:rsidRDefault="00C121AC" w:rsidP="00C121AC">
      <w:pPr>
        <w:rPr>
          <w:b/>
          <w:bCs/>
        </w:rPr>
      </w:pPr>
      <w:r w:rsidRPr="4F6529C6">
        <w:rPr>
          <w:b/>
          <w:bCs/>
        </w:rPr>
        <w:t xml:space="preserve">Basert på denne vurderingen konkluderer </w:t>
      </w:r>
      <w:r w:rsidR="058027BB" w:rsidRPr="4F6529C6">
        <w:rPr>
          <w:b/>
          <w:bCs/>
        </w:rPr>
        <w:t xml:space="preserve">komiteen/komitemedlem </w:t>
      </w:r>
      <w:r w:rsidRPr="4F6529C6">
        <w:rPr>
          <w:b/>
          <w:bCs/>
        </w:rPr>
        <w:t>med at søker i liten/noen/stor grad oppfyller kriteriet.</w:t>
      </w:r>
    </w:p>
    <w:p w14:paraId="73BE74D7" w14:textId="77777777" w:rsidR="00C121AC" w:rsidRDefault="00C121AC" w:rsidP="00C121AC"/>
    <w:p w14:paraId="15F50A3B" w14:textId="0EC418AE" w:rsidR="0021459B" w:rsidRPr="001932F1" w:rsidRDefault="0021459B" w:rsidP="00D0126B">
      <w:pPr>
        <w:pStyle w:val="Heading1"/>
      </w:pPr>
      <w:r>
        <w:t>Forslag til spørsmål i intervju:</w:t>
      </w:r>
    </w:p>
    <w:p w14:paraId="19B985B5" w14:textId="00E09F90" w:rsidR="003500C1" w:rsidRDefault="00D0126B" w:rsidP="00D0126B">
      <w:pPr>
        <w:pStyle w:val="ListParagraph"/>
        <w:numPr>
          <w:ilvl w:val="0"/>
          <w:numId w:val="5"/>
        </w:numPr>
      </w:pPr>
      <w:r>
        <w:t>Spørsmål</w:t>
      </w:r>
    </w:p>
    <w:p w14:paraId="785FD8DE" w14:textId="46C52596" w:rsidR="00D0126B" w:rsidRDefault="00D0126B" w:rsidP="00D0126B">
      <w:pPr>
        <w:pStyle w:val="ListParagraph"/>
        <w:numPr>
          <w:ilvl w:val="0"/>
          <w:numId w:val="5"/>
        </w:numPr>
      </w:pPr>
      <w:r>
        <w:t>Spørsmål</w:t>
      </w:r>
    </w:p>
    <w:p w14:paraId="134EF5DF" w14:textId="539D9F6E" w:rsidR="0003749B" w:rsidRDefault="0003749B" w:rsidP="0000625E">
      <w:pPr>
        <w:pStyle w:val="Heading1"/>
      </w:pPr>
      <w:r>
        <w:t>Vurdering</w:t>
      </w:r>
      <w:r w:rsidR="00F67A95">
        <w:t xml:space="preserve"> </w:t>
      </w:r>
      <w:r w:rsidR="00AE3AD0">
        <w:t xml:space="preserve">etter </w:t>
      </w:r>
      <w:r>
        <w:t>inter</w:t>
      </w:r>
      <w:r w:rsidR="00AE3AD0">
        <w:t>vju</w:t>
      </w:r>
    </w:p>
    <w:p w14:paraId="304C11D7" w14:textId="052D6E43" w:rsidR="00AE3AD0" w:rsidRDefault="00EE23DB" w:rsidP="00AE3AD0">
      <w:r>
        <w:t>Vurderinger og kommentarer</w:t>
      </w:r>
      <w:r w:rsidR="0022709B">
        <w:t xml:space="preserve"> </w:t>
      </w:r>
      <w:r w:rsidR="00A70E3A">
        <w:t>etter</w:t>
      </w:r>
      <w:r w:rsidR="0022709B">
        <w:t xml:space="preserve"> </w:t>
      </w:r>
      <w:r w:rsidR="00292346">
        <w:t>gjennomført intervju med søker.</w:t>
      </w:r>
    </w:p>
    <w:p w14:paraId="59C6E001" w14:textId="77777777" w:rsidR="0070011A" w:rsidRDefault="0070011A" w:rsidP="0070011A">
      <w:r>
        <w:t>[Fyll inn]</w:t>
      </w:r>
    </w:p>
    <w:p w14:paraId="4936FD93" w14:textId="77777777" w:rsidR="00292346" w:rsidRPr="00AE3AD0" w:rsidRDefault="00292346" w:rsidP="00AE3AD0"/>
    <w:p w14:paraId="59E4935A" w14:textId="7FFB2414" w:rsidR="002D628A" w:rsidRDefault="00255AD9" w:rsidP="0000625E">
      <w:pPr>
        <w:pStyle w:val="Heading1"/>
      </w:pPr>
      <w:r>
        <w:t>Helhetlig vurdering</w:t>
      </w:r>
    </w:p>
    <w:p w14:paraId="6C1056BF" w14:textId="781D340E" w:rsidR="0000625E" w:rsidRPr="003B7EE3" w:rsidRDefault="00FB7070" w:rsidP="0000625E">
      <w:pPr>
        <w:rPr>
          <w:lang w:val="nn-NO"/>
        </w:rPr>
      </w:pPr>
      <w:r>
        <w:t>En endelig og helhetlig vurdering om søkeren</w:t>
      </w:r>
      <w:r w:rsidR="00DD210F">
        <w:t>s</w:t>
      </w:r>
      <w:r>
        <w:t xml:space="preserve"> </w:t>
      </w:r>
      <w:r w:rsidR="003A76EC">
        <w:t>oppfyll</w:t>
      </w:r>
      <w:r w:rsidR="00DD210F">
        <w:t xml:space="preserve">else av </w:t>
      </w:r>
      <w:r w:rsidR="003A76EC">
        <w:t>kriterieområdene</w:t>
      </w:r>
      <w:r w:rsidR="00BB4B23">
        <w:t xml:space="preserve">, </w:t>
      </w:r>
      <w:r w:rsidR="004525F3">
        <w:t>basert på søknad og intervju.</w:t>
      </w:r>
      <w:r w:rsidR="003B7EE3">
        <w:t xml:space="preserve"> Søknaden må oppfylle kriteriene i stor grad for å kvalifisere til merittering.</w:t>
      </w:r>
    </w:p>
    <w:p w14:paraId="6FB0C8EE" w14:textId="43C19C39" w:rsidR="00A71374" w:rsidRDefault="00A71374" w:rsidP="0000625E">
      <w:r>
        <w:t xml:space="preserve">Dersom søker ikke </w:t>
      </w:r>
      <w:r w:rsidR="00112B53">
        <w:t xml:space="preserve">oppfyller kriteriene i stor grad </w:t>
      </w:r>
      <w:r w:rsidR="00AF6A4E" w:rsidRPr="00AF6A4E">
        <w:t xml:space="preserve">skal </w:t>
      </w:r>
      <w:r w:rsidR="00063262">
        <w:t>den helhetlige vurderingen</w:t>
      </w:r>
      <w:r w:rsidR="00AF6A4E" w:rsidRPr="00AF6A4E">
        <w:t xml:space="preserve"> også peke fremover på forbedringsområder og være tydelig på hvilke områder søker må utvikle ytterligere for å oppnå status som merittert underviser ved en senere anledning. </w:t>
      </w:r>
    </w:p>
    <w:p w14:paraId="69FBAB0F" w14:textId="3474D25A" w:rsidR="005970A2" w:rsidRDefault="005E422F" w:rsidP="0000625E">
      <w:r>
        <w:t>[Fyll inn]</w:t>
      </w:r>
    </w:p>
    <w:p w14:paraId="58B0E32D" w14:textId="77777777" w:rsidR="007117E4" w:rsidRDefault="007117E4" w:rsidP="007117E4">
      <w:pPr>
        <w:pStyle w:val="Heading1"/>
      </w:pPr>
      <w:r>
        <w:t>Innstilling</w:t>
      </w:r>
    </w:p>
    <w:p w14:paraId="300EE7A3" w14:textId="7382711F" w:rsidR="007117E4" w:rsidRDefault="00200474" w:rsidP="0000625E">
      <w:r w:rsidRPr="00200474">
        <w:t xml:space="preserve">Basert på </w:t>
      </w:r>
      <w:r w:rsidR="00E37E61">
        <w:t xml:space="preserve">den helhetlige vurderingen anbefaler komiteen at </w:t>
      </w:r>
      <w:r w:rsidR="007278F5">
        <w:t>[Søker</w:t>
      </w:r>
      <w:r w:rsidR="0070011A">
        <w:t>s</w:t>
      </w:r>
      <w:r w:rsidR="007278F5">
        <w:t xml:space="preserve"> navn] innstilles som merittert underviser ved NMBU.</w:t>
      </w:r>
    </w:p>
    <w:p w14:paraId="341B3D77" w14:textId="77777777" w:rsidR="0031177B" w:rsidRPr="005D7138" w:rsidRDefault="0031177B" w:rsidP="0031177B"/>
    <w:p w14:paraId="5BA6D8B0" w14:textId="77777777" w:rsidR="009437FF" w:rsidRPr="009437FF" w:rsidRDefault="009437FF" w:rsidP="009437FF"/>
    <w:p w14:paraId="5633DB1B" w14:textId="77777777" w:rsidR="00BE7422" w:rsidRPr="00BE7422" w:rsidRDefault="00BE7422" w:rsidP="00763728">
      <w:pPr>
        <w:rPr>
          <w:b/>
          <w:bCs/>
          <w:lang w:val="nn-NO"/>
        </w:rPr>
      </w:pPr>
    </w:p>
    <w:sectPr w:rsidR="00BE7422" w:rsidRPr="00BE7422" w:rsidSect="00FA3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0073D4"/>
    <w:multiLevelType w:val="multilevel"/>
    <w:tmpl w:val="9AF6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64971"/>
    <w:multiLevelType w:val="hybridMultilevel"/>
    <w:tmpl w:val="64F212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A47676"/>
    <w:multiLevelType w:val="hybridMultilevel"/>
    <w:tmpl w:val="ACFAA3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74F7143"/>
    <w:multiLevelType w:val="multilevel"/>
    <w:tmpl w:val="ABA6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A534E6"/>
    <w:multiLevelType w:val="multilevel"/>
    <w:tmpl w:val="4EA2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EB739A"/>
    <w:multiLevelType w:val="hybridMultilevel"/>
    <w:tmpl w:val="70DC11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A0D1F07"/>
    <w:multiLevelType w:val="multilevel"/>
    <w:tmpl w:val="195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4F26D3"/>
    <w:multiLevelType w:val="multilevel"/>
    <w:tmpl w:val="2952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764AB"/>
    <w:multiLevelType w:val="multilevel"/>
    <w:tmpl w:val="8022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C331B7"/>
    <w:multiLevelType w:val="multilevel"/>
    <w:tmpl w:val="078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421BEC"/>
    <w:multiLevelType w:val="hybridMultilevel"/>
    <w:tmpl w:val="EB0CC2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16E7FDF"/>
    <w:multiLevelType w:val="multilevel"/>
    <w:tmpl w:val="D93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2B079A"/>
    <w:multiLevelType w:val="hybridMultilevel"/>
    <w:tmpl w:val="AC98E0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10A561E"/>
    <w:multiLevelType w:val="multilevel"/>
    <w:tmpl w:val="1BF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7F0AF9"/>
    <w:multiLevelType w:val="multilevel"/>
    <w:tmpl w:val="5A84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4E4ECC"/>
    <w:multiLevelType w:val="multilevel"/>
    <w:tmpl w:val="51C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8420AD"/>
    <w:multiLevelType w:val="multilevel"/>
    <w:tmpl w:val="930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D511C0"/>
    <w:multiLevelType w:val="multilevel"/>
    <w:tmpl w:val="4E5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6999398">
    <w:abstractNumId w:val="2"/>
  </w:num>
  <w:num w:numId="2" w16cid:durableId="1035428759">
    <w:abstractNumId w:val="11"/>
  </w:num>
  <w:num w:numId="3" w16cid:durableId="2099981584">
    <w:abstractNumId w:val="13"/>
  </w:num>
  <w:num w:numId="4" w16cid:durableId="53702757">
    <w:abstractNumId w:val="3"/>
  </w:num>
  <w:num w:numId="5" w16cid:durableId="1035617169">
    <w:abstractNumId w:val="6"/>
  </w:num>
  <w:num w:numId="6" w16cid:durableId="428547075">
    <w:abstractNumId w:val="0"/>
  </w:num>
  <w:num w:numId="7" w16cid:durableId="2084254997">
    <w:abstractNumId w:val="0"/>
  </w:num>
  <w:num w:numId="8" w16cid:durableId="2112628991">
    <w:abstractNumId w:val="0"/>
  </w:num>
  <w:num w:numId="9" w16cid:durableId="1949967705">
    <w:abstractNumId w:val="0"/>
  </w:num>
  <w:num w:numId="10" w16cid:durableId="1728260525">
    <w:abstractNumId w:val="0"/>
  </w:num>
  <w:num w:numId="11" w16cid:durableId="1934701027">
    <w:abstractNumId w:val="0"/>
  </w:num>
  <w:num w:numId="12" w16cid:durableId="872039154">
    <w:abstractNumId w:val="0"/>
  </w:num>
  <w:num w:numId="13" w16cid:durableId="2031910768">
    <w:abstractNumId w:val="0"/>
  </w:num>
  <w:num w:numId="14" w16cid:durableId="1684167568">
    <w:abstractNumId w:val="0"/>
  </w:num>
  <w:num w:numId="15" w16cid:durableId="1868134310">
    <w:abstractNumId w:val="0"/>
  </w:num>
  <w:num w:numId="16" w16cid:durableId="1267344601">
    <w:abstractNumId w:val="4"/>
  </w:num>
  <w:num w:numId="17" w16cid:durableId="529689328">
    <w:abstractNumId w:val="9"/>
  </w:num>
  <w:num w:numId="18" w16cid:durableId="1143540178">
    <w:abstractNumId w:val="5"/>
  </w:num>
  <w:num w:numId="19" w16cid:durableId="1901018108">
    <w:abstractNumId w:val="18"/>
  </w:num>
  <w:num w:numId="20" w16cid:durableId="1586526930">
    <w:abstractNumId w:val="12"/>
  </w:num>
  <w:num w:numId="21" w16cid:durableId="1724792598">
    <w:abstractNumId w:val="7"/>
  </w:num>
  <w:num w:numId="22" w16cid:durableId="210465586">
    <w:abstractNumId w:val="17"/>
  </w:num>
  <w:num w:numId="23" w16cid:durableId="2141652330">
    <w:abstractNumId w:val="1"/>
  </w:num>
  <w:num w:numId="24" w16cid:durableId="1139422661">
    <w:abstractNumId w:val="14"/>
  </w:num>
  <w:num w:numId="25" w16cid:durableId="362170907">
    <w:abstractNumId w:val="15"/>
  </w:num>
  <w:num w:numId="26" w16cid:durableId="1995986161">
    <w:abstractNumId w:val="16"/>
  </w:num>
  <w:num w:numId="27" w16cid:durableId="635061050">
    <w:abstractNumId w:val="10"/>
  </w:num>
  <w:num w:numId="28" w16cid:durableId="329798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A752CA"/>
    <w:rsid w:val="0000625E"/>
    <w:rsid w:val="0003749B"/>
    <w:rsid w:val="000503C0"/>
    <w:rsid w:val="00063262"/>
    <w:rsid w:val="00071DF5"/>
    <w:rsid w:val="00072BCD"/>
    <w:rsid w:val="000869F9"/>
    <w:rsid w:val="0009198A"/>
    <w:rsid w:val="000C73F0"/>
    <w:rsid w:val="00101CA1"/>
    <w:rsid w:val="00112B53"/>
    <w:rsid w:val="0017130D"/>
    <w:rsid w:val="001932F1"/>
    <w:rsid w:val="00196944"/>
    <w:rsid w:val="001B1D64"/>
    <w:rsid w:val="001C061C"/>
    <w:rsid w:val="001C3DFC"/>
    <w:rsid w:val="001D1F80"/>
    <w:rsid w:val="001D2A67"/>
    <w:rsid w:val="001F174B"/>
    <w:rsid w:val="001F5203"/>
    <w:rsid w:val="00200474"/>
    <w:rsid w:val="00206929"/>
    <w:rsid w:val="00207F3D"/>
    <w:rsid w:val="002116F0"/>
    <w:rsid w:val="0021459B"/>
    <w:rsid w:val="0022709B"/>
    <w:rsid w:val="00255AD9"/>
    <w:rsid w:val="00263219"/>
    <w:rsid w:val="00273ABA"/>
    <w:rsid w:val="00292346"/>
    <w:rsid w:val="002A202B"/>
    <w:rsid w:val="002B2C9C"/>
    <w:rsid w:val="002D628A"/>
    <w:rsid w:val="0031177B"/>
    <w:rsid w:val="00325129"/>
    <w:rsid w:val="00342168"/>
    <w:rsid w:val="00346FEA"/>
    <w:rsid w:val="003500C1"/>
    <w:rsid w:val="003752B4"/>
    <w:rsid w:val="003839CB"/>
    <w:rsid w:val="003863E5"/>
    <w:rsid w:val="003A76EC"/>
    <w:rsid w:val="003B7EE3"/>
    <w:rsid w:val="003D13C4"/>
    <w:rsid w:val="00426192"/>
    <w:rsid w:val="0045040A"/>
    <w:rsid w:val="004525F3"/>
    <w:rsid w:val="00464A73"/>
    <w:rsid w:val="004724CB"/>
    <w:rsid w:val="00482B93"/>
    <w:rsid w:val="004A22B7"/>
    <w:rsid w:val="004A32F6"/>
    <w:rsid w:val="004A5001"/>
    <w:rsid w:val="004A766F"/>
    <w:rsid w:val="004A7E72"/>
    <w:rsid w:val="004C1AAF"/>
    <w:rsid w:val="004D29FB"/>
    <w:rsid w:val="004D6C9E"/>
    <w:rsid w:val="004D77AE"/>
    <w:rsid w:val="004E22F2"/>
    <w:rsid w:val="00500014"/>
    <w:rsid w:val="00510A2A"/>
    <w:rsid w:val="00511991"/>
    <w:rsid w:val="00523270"/>
    <w:rsid w:val="00524581"/>
    <w:rsid w:val="00556AC4"/>
    <w:rsid w:val="00562259"/>
    <w:rsid w:val="00564DDE"/>
    <w:rsid w:val="00570006"/>
    <w:rsid w:val="00572D96"/>
    <w:rsid w:val="00575DEE"/>
    <w:rsid w:val="0058634F"/>
    <w:rsid w:val="005970A2"/>
    <w:rsid w:val="005D7138"/>
    <w:rsid w:val="005E422F"/>
    <w:rsid w:val="005F4DCD"/>
    <w:rsid w:val="0061232F"/>
    <w:rsid w:val="00667354"/>
    <w:rsid w:val="006A041D"/>
    <w:rsid w:val="006C019A"/>
    <w:rsid w:val="0070011A"/>
    <w:rsid w:val="00704168"/>
    <w:rsid w:val="007117E4"/>
    <w:rsid w:val="007278F5"/>
    <w:rsid w:val="00731FE2"/>
    <w:rsid w:val="00740C7E"/>
    <w:rsid w:val="0076173F"/>
    <w:rsid w:val="0076316A"/>
    <w:rsid w:val="00763728"/>
    <w:rsid w:val="00764EAD"/>
    <w:rsid w:val="0076737D"/>
    <w:rsid w:val="007767FC"/>
    <w:rsid w:val="00781BB3"/>
    <w:rsid w:val="00787B8D"/>
    <w:rsid w:val="007902BC"/>
    <w:rsid w:val="007A6243"/>
    <w:rsid w:val="007C5A35"/>
    <w:rsid w:val="008220F8"/>
    <w:rsid w:val="008257FD"/>
    <w:rsid w:val="008310FA"/>
    <w:rsid w:val="00860D28"/>
    <w:rsid w:val="0086347E"/>
    <w:rsid w:val="008638A5"/>
    <w:rsid w:val="00866601"/>
    <w:rsid w:val="0088259E"/>
    <w:rsid w:val="00897F27"/>
    <w:rsid w:val="008E1556"/>
    <w:rsid w:val="008E38E4"/>
    <w:rsid w:val="008F4B39"/>
    <w:rsid w:val="00915E51"/>
    <w:rsid w:val="00927C33"/>
    <w:rsid w:val="009437FF"/>
    <w:rsid w:val="009624A6"/>
    <w:rsid w:val="00981331"/>
    <w:rsid w:val="009837F9"/>
    <w:rsid w:val="009848E4"/>
    <w:rsid w:val="00995208"/>
    <w:rsid w:val="009C6656"/>
    <w:rsid w:val="009F3254"/>
    <w:rsid w:val="00A13A66"/>
    <w:rsid w:val="00A13BB2"/>
    <w:rsid w:val="00A22C92"/>
    <w:rsid w:val="00A23EEB"/>
    <w:rsid w:val="00A3001C"/>
    <w:rsid w:val="00A31AA3"/>
    <w:rsid w:val="00A67EF7"/>
    <w:rsid w:val="00A70E3A"/>
    <w:rsid w:val="00A71374"/>
    <w:rsid w:val="00A758FB"/>
    <w:rsid w:val="00A75E2E"/>
    <w:rsid w:val="00A912BE"/>
    <w:rsid w:val="00AB6697"/>
    <w:rsid w:val="00AD1203"/>
    <w:rsid w:val="00AD716A"/>
    <w:rsid w:val="00AD7BE5"/>
    <w:rsid w:val="00AE3AD0"/>
    <w:rsid w:val="00AE6906"/>
    <w:rsid w:val="00AE7591"/>
    <w:rsid w:val="00AF6A4E"/>
    <w:rsid w:val="00B31C07"/>
    <w:rsid w:val="00B642A7"/>
    <w:rsid w:val="00B663E4"/>
    <w:rsid w:val="00B84620"/>
    <w:rsid w:val="00B8776D"/>
    <w:rsid w:val="00BB01D1"/>
    <w:rsid w:val="00BB4B23"/>
    <w:rsid w:val="00BE0CE4"/>
    <w:rsid w:val="00BE567A"/>
    <w:rsid w:val="00BE7422"/>
    <w:rsid w:val="00BF7F13"/>
    <w:rsid w:val="00C10293"/>
    <w:rsid w:val="00C10BB4"/>
    <w:rsid w:val="00C121AC"/>
    <w:rsid w:val="00CC1FE0"/>
    <w:rsid w:val="00CD3C0A"/>
    <w:rsid w:val="00CE2FAF"/>
    <w:rsid w:val="00CE60E6"/>
    <w:rsid w:val="00CF4E7F"/>
    <w:rsid w:val="00D0126B"/>
    <w:rsid w:val="00D1787C"/>
    <w:rsid w:val="00D228B8"/>
    <w:rsid w:val="00D402B2"/>
    <w:rsid w:val="00D87CE0"/>
    <w:rsid w:val="00DA05E0"/>
    <w:rsid w:val="00DA3042"/>
    <w:rsid w:val="00DD210F"/>
    <w:rsid w:val="00DD2F64"/>
    <w:rsid w:val="00E25DC3"/>
    <w:rsid w:val="00E33CA6"/>
    <w:rsid w:val="00E37E61"/>
    <w:rsid w:val="00ED6362"/>
    <w:rsid w:val="00EE23DB"/>
    <w:rsid w:val="00F4468F"/>
    <w:rsid w:val="00F46CD5"/>
    <w:rsid w:val="00F54B44"/>
    <w:rsid w:val="00F67A95"/>
    <w:rsid w:val="00F83EDF"/>
    <w:rsid w:val="00FA3AB5"/>
    <w:rsid w:val="00FB7070"/>
    <w:rsid w:val="00FB7D9A"/>
    <w:rsid w:val="00FC092F"/>
    <w:rsid w:val="00FC569D"/>
    <w:rsid w:val="02FD7179"/>
    <w:rsid w:val="058027BB"/>
    <w:rsid w:val="2C214AAE"/>
    <w:rsid w:val="3C216DFF"/>
    <w:rsid w:val="49B9564D"/>
    <w:rsid w:val="4F6529C6"/>
    <w:rsid w:val="66A752CA"/>
    <w:rsid w:val="6C83356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52CA"/>
  <w15:chartTrackingRefBased/>
  <w15:docId w15:val="{1A32560B-F87A-4193-B75C-8DDFCD01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F6529C6"/>
  </w:style>
  <w:style w:type="paragraph" w:styleId="Heading1">
    <w:name w:val="heading 1"/>
    <w:basedOn w:val="Normal"/>
    <w:next w:val="Normal"/>
    <w:link w:val="Heading1Char"/>
    <w:uiPriority w:val="9"/>
    <w:qFormat/>
    <w:rsid w:val="4F6529C6"/>
    <w:pPr>
      <w:keepNext/>
      <w:keepLines/>
      <w:spacing w:before="360" w:after="80"/>
      <w:outlineLvl w:val="0"/>
    </w:pPr>
    <w:rPr>
      <w:rFonts w:asciiTheme="majorHAnsi" w:eastAsiaTheme="majorEastAsia" w:hAnsiTheme="majorHAnsi" w:cstheme="majorBidi"/>
      <w:color w:val="12443B" w:themeColor="accent1" w:themeShade="BF"/>
      <w:sz w:val="40"/>
      <w:szCs w:val="40"/>
    </w:rPr>
  </w:style>
  <w:style w:type="paragraph" w:styleId="Heading2">
    <w:name w:val="heading 2"/>
    <w:basedOn w:val="Normal"/>
    <w:next w:val="Normal"/>
    <w:link w:val="Heading2Char"/>
    <w:uiPriority w:val="9"/>
    <w:semiHidden/>
    <w:unhideWhenUsed/>
    <w:qFormat/>
    <w:rsid w:val="4F6529C6"/>
    <w:pPr>
      <w:keepNext/>
      <w:keepLines/>
      <w:spacing w:before="160" w:after="80"/>
      <w:outlineLvl w:val="1"/>
    </w:pPr>
    <w:rPr>
      <w:rFonts w:asciiTheme="majorHAnsi" w:eastAsiaTheme="majorEastAsia" w:hAnsiTheme="majorHAnsi" w:cstheme="majorBidi"/>
      <w:color w:val="12443B" w:themeColor="accent1" w:themeShade="BF"/>
      <w:sz w:val="32"/>
      <w:szCs w:val="32"/>
    </w:rPr>
  </w:style>
  <w:style w:type="paragraph" w:styleId="Heading3">
    <w:name w:val="heading 3"/>
    <w:basedOn w:val="Normal"/>
    <w:next w:val="Normal"/>
    <w:link w:val="Heading3Char"/>
    <w:uiPriority w:val="9"/>
    <w:semiHidden/>
    <w:unhideWhenUsed/>
    <w:qFormat/>
    <w:rsid w:val="4F6529C6"/>
    <w:pPr>
      <w:keepNext/>
      <w:keepLines/>
      <w:spacing w:before="160" w:after="80"/>
      <w:outlineLvl w:val="2"/>
    </w:pPr>
    <w:rPr>
      <w:rFonts w:eastAsiaTheme="majorEastAsia" w:cstheme="majorBidi"/>
      <w:color w:val="12443B" w:themeColor="accent1" w:themeShade="BF"/>
      <w:sz w:val="28"/>
      <w:szCs w:val="28"/>
    </w:rPr>
  </w:style>
  <w:style w:type="paragraph" w:styleId="Heading4">
    <w:name w:val="heading 4"/>
    <w:basedOn w:val="Normal"/>
    <w:next w:val="Normal"/>
    <w:link w:val="Heading4Char"/>
    <w:uiPriority w:val="9"/>
    <w:semiHidden/>
    <w:unhideWhenUsed/>
    <w:qFormat/>
    <w:rsid w:val="4F6529C6"/>
    <w:pPr>
      <w:keepNext/>
      <w:keepLines/>
      <w:spacing w:before="80" w:after="40"/>
      <w:outlineLvl w:val="3"/>
    </w:pPr>
    <w:rPr>
      <w:rFonts w:eastAsiaTheme="majorEastAsia" w:cstheme="majorBidi"/>
      <w:i/>
      <w:iCs/>
      <w:color w:val="12443B" w:themeColor="accent1" w:themeShade="BF"/>
    </w:rPr>
  </w:style>
  <w:style w:type="paragraph" w:styleId="Heading5">
    <w:name w:val="heading 5"/>
    <w:basedOn w:val="Normal"/>
    <w:next w:val="Normal"/>
    <w:link w:val="Heading5Char"/>
    <w:uiPriority w:val="9"/>
    <w:semiHidden/>
    <w:unhideWhenUsed/>
    <w:qFormat/>
    <w:rsid w:val="4F6529C6"/>
    <w:pPr>
      <w:keepNext/>
      <w:keepLines/>
      <w:spacing w:before="80" w:after="40"/>
      <w:outlineLvl w:val="4"/>
    </w:pPr>
    <w:rPr>
      <w:rFonts w:eastAsiaTheme="majorEastAsia" w:cstheme="majorBidi"/>
      <w:color w:val="12443B" w:themeColor="accent1" w:themeShade="BF"/>
    </w:rPr>
  </w:style>
  <w:style w:type="paragraph" w:styleId="Heading6">
    <w:name w:val="heading 6"/>
    <w:basedOn w:val="Normal"/>
    <w:next w:val="Normal"/>
    <w:link w:val="Heading6Char"/>
    <w:uiPriority w:val="9"/>
    <w:semiHidden/>
    <w:unhideWhenUsed/>
    <w:qFormat/>
    <w:rsid w:val="4F652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4F652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4F6529C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4F6529C6"/>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2B4"/>
    <w:rPr>
      <w:rFonts w:asciiTheme="majorHAnsi" w:eastAsiaTheme="majorEastAsia" w:hAnsiTheme="majorHAnsi" w:cstheme="majorBidi"/>
      <w:color w:val="12443B" w:themeColor="accent1" w:themeShade="BF"/>
      <w:sz w:val="40"/>
      <w:szCs w:val="40"/>
    </w:rPr>
  </w:style>
  <w:style w:type="character" w:customStyle="1" w:styleId="Heading2Char">
    <w:name w:val="Heading 2 Char"/>
    <w:basedOn w:val="DefaultParagraphFont"/>
    <w:link w:val="Heading2"/>
    <w:uiPriority w:val="9"/>
    <w:semiHidden/>
    <w:rsid w:val="003752B4"/>
    <w:rPr>
      <w:rFonts w:asciiTheme="majorHAnsi" w:eastAsiaTheme="majorEastAsia" w:hAnsiTheme="majorHAnsi" w:cstheme="majorBidi"/>
      <w:color w:val="12443B" w:themeColor="accent1" w:themeShade="BF"/>
      <w:sz w:val="32"/>
      <w:szCs w:val="32"/>
    </w:rPr>
  </w:style>
  <w:style w:type="character" w:styleId="Hyperlink">
    <w:name w:val="Hyperlink"/>
    <w:basedOn w:val="DefaultParagraphFont"/>
    <w:uiPriority w:val="99"/>
    <w:unhideWhenUsed/>
    <w:rsid w:val="00764EAD"/>
    <w:rPr>
      <w:color w:val="195C50" w:themeColor="hyperlink"/>
      <w:u w:val="single"/>
    </w:rPr>
  </w:style>
  <w:style w:type="character" w:styleId="UnresolvedMention">
    <w:name w:val="Unresolved Mention"/>
    <w:basedOn w:val="DefaultParagraphFont"/>
    <w:uiPriority w:val="99"/>
    <w:semiHidden/>
    <w:unhideWhenUsed/>
    <w:rsid w:val="00764EAD"/>
    <w:rPr>
      <w:color w:val="605E5C"/>
      <w:shd w:val="clear" w:color="auto" w:fill="E1DFDD"/>
    </w:rPr>
  </w:style>
  <w:style w:type="paragraph" w:styleId="Caption">
    <w:name w:val="caption"/>
    <w:basedOn w:val="Normal"/>
    <w:next w:val="Normal"/>
    <w:uiPriority w:val="35"/>
    <w:semiHidden/>
    <w:unhideWhenUsed/>
    <w:qFormat/>
    <w:rsid w:val="4F6529C6"/>
    <w:pPr>
      <w:spacing w:after="200" w:line="240" w:lineRule="auto"/>
    </w:pPr>
    <w:rPr>
      <w:i/>
      <w:iCs/>
      <w:color w:val="0E2841" w:themeColor="text2"/>
      <w:sz w:val="18"/>
      <w:szCs w:val="18"/>
    </w:rPr>
  </w:style>
  <w:style w:type="character" w:styleId="SubtleEmphasis">
    <w:name w:val="Subtle Emphasis"/>
    <w:basedOn w:val="DefaultParagraphFont"/>
    <w:uiPriority w:val="19"/>
    <w:qFormat/>
    <w:rsid w:val="003752B4"/>
    <w:rPr>
      <w:i/>
      <w:iCs/>
      <w:color w:val="404040" w:themeColor="text1" w:themeTint="BF"/>
    </w:rPr>
  </w:style>
  <w:style w:type="paragraph" w:styleId="ListParagraph">
    <w:name w:val="List Paragraph"/>
    <w:basedOn w:val="Normal"/>
    <w:uiPriority w:val="34"/>
    <w:qFormat/>
    <w:rsid w:val="4F6529C6"/>
    <w:pPr>
      <w:ind w:left="720"/>
      <w:contextualSpacing/>
    </w:pPr>
  </w:style>
  <w:style w:type="character" w:customStyle="1" w:styleId="Heading3Char">
    <w:name w:val="Heading 3 Char"/>
    <w:basedOn w:val="DefaultParagraphFont"/>
    <w:link w:val="Heading3"/>
    <w:uiPriority w:val="9"/>
    <w:semiHidden/>
    <w:rsid w:val="003752B4"/>
    <w:rPr>
      <w:rFonts w:eastAsiaTheme="majorEastAsia" w:cstheme="majorBidi"/>
      <w:color w:val="12443B" w:themeColor="accent1" w:themeShade="BF"/>
      <w:sz w:val="28"/>
      <w:szCs w:val="28"/>
    </w:rPr>
  </w:style>
  <w:style w:type="character" w:customStyle="1" w:styleId="Heading4Char">
    <w:name w:val="Heading 4 Char"/>
    <w:basedOn w:val="DefaultParagraphFont"/>
    <w:link w:val="Heading4"/>
    <w:uiPriority w:val="9"/>
    <w:semiHidden/>
    <w:rsid w:val="003752B4"/>
    <w:rPr>
      <w:rFonts w:eastAsiaTheme="majorEastAsia" w:cstheme="majorBidi"/>
      <w:i/>
      <w:iCs/>
      <w:color w:val="12443B" w:themeColor="accent1" w:themeShade="BF"/>
    </w:rPr>
  </w:style>
  <w:style w:type="character" w:customStyle="1" w:styleId="Heading5Char">
    <w:name w:val="Heading 5 Char"/>
    <w:basedOn w:val="DefaultParagraphFont"/>
    <w:link w:val="Heading5"/>
    <w:uiPriority w:val="9"/>
    <w:semiHidden/>
    <w:rsid w:val="003752B4"/>
    <w:rPr>
      <w:rFonts w:eastAsiaTheme="majorEastAsia" w:cstheme="majorBidi"/>
      <w:color w:val="12443B" w:themeColor="accent1" w:themeShade="BF"/>
    </w:rPr>
  </w:style>
  <w:style w:type="character" w:customStyle="1" w:styleId="Heading6Char">
    <w:name w:val="Heading 6 Char"/>
    <w:basedOn w:val="DefaultParagraphFont"/>
    <w:link w:val="Heading6"/>
    <w:uiPriority w:val="9"/>
    <w:semiHidden/>
    <w:rsid w:val="00375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2B4"/>
    <w:rPr>
      <w:rFonts w:eastAsiaTheme="majorEastAsia" w:cstheme="majorBidi"/>
      <w:color w:val="272727" w:themeColor="text1" w:themeTint="D8"/>
    </w:rPr>
  </w:style>
  <w:style w:type="paragraph" w:styleId="Title">
    <w:name w:val="Title"/>
    <w:basedOn w:val="Normal"/>
    <w:next w:val="Normal"/>
    <w:link w:val="TitleChar"/>
    <w:uiPriority w:val="10"/>
    <w:qFormat/>
    <w:rsid w:val="4F6529C6"/>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375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4F6529C6"/>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3752B4"/>
    <w:rPr>
      <w:rFonts w:eastAsiaTheme="majorEastAsia" w:cstheme="majorBidi"/>
      <w:color w:val="595959" w:themeColor="text1" w:themeTint="A6"/>
      <w:spacing w:val="15"/>
      <w:sz w:val="28"/>
      <w:szCs w:val="28"/>
    </w:rPr>
  </w:style>
  <w:style w:type="character" w:styleId="Strong">
    <w:name w:val="Strong"/>
    <w:basedOn w:val="DefaultParagraphFont"/>
    <w:uiPriority w:val="22"/>
    <w:qFormat/>
    <w:rsid w:val="003752B4"/>
    <w:rPr>
      <w:b/>
      <w:bCs/>
    </w:rPr>
  </w:style>
  <w:style w:type="character" w:styleId="Emphasis">
    <w:name w:val="Emphasis"/>
    <w:basedOn w:val="DefaultParagraphFont"/>
    <w:uiPriority w:val="20"/>
    <w:qFormat/>
    <w:rsid w:val="003752B4"/>
    <w:rPr>
      <w:i/>
      <w:iCs/>
    </w:rPr>
  </w:style>
  <w:style w:type="paragraph" w:styleId="NoSpacing">
    <w:name w:val="No Spacing"/>
    <w:uiPriority w:val="1"/>
    <w:qFormat/>
    <w:rsid w:val="003752B4"/>
    <w:pPr>
      <w:spacing w:after="0" w:line="240" w:lineRule="auto"/>
    </w:pPr>
  </w:style>
  <w:style w:type="paragraph" w:styleId="Quote">
    <w:name w:val="Quote"/>
    <w:basedOn w:val="Normal"/>
    <w:next w:val="Normal"/>
    <w:link w:val="QuoteChar"/>
    <w:uiPriority w:val="29"/>
    <w:qFormat/>
    <w:rsid w:val="4F6529C6"/>
    <w:pPr>
      <w:spacing w:before="160"/>
      <w:jc w:val="center"/>
    </w:pPr>
    <w:rPr>
      <w:i/>
      <w:iCs/>
      <w:color w:val="404040" w:themeColor="text1" w:themeTint="BF"/>
    </w:rPr>
  </w:style>
  <w:style w:type="character" w:customStyle="1" w:styleId="QuoteChar">
    <w:name w:val="Quote Char"/>
    <w:basedOn w:val="DefaultParagraphFont"/>
    <w:link w:val="Quote"/>
    <w:uiPriority w:val="29"/>
    <w:rsid w:val="003752B4"/>
    <w:rPr>
      <w:i/>
      <w:iCs/>
      <w:color w:val="404040" w:themeColor="text1" w:themeTint="BF"/>
    </w:rPr>
  </w:style>
  <w:style w:type="paragraph" w:styleId="IntenseQuote">
    <w:name w:val="Intense Quote"/>
    <w:basedOn w:val="Normal"/>
    <w:next w:val="Normal"/>
    <w:link w:val="IntenseQuoteChar"/>
    <w:uiPriority w:val="30"/>
    <w:qFormat/>
    <w:rsid w:val="4F6529C6"/>
    <w:pPr>
      <w:pBdr>
        <w:top w:val="single" w:sz="4" w:space="10" w:color="12443B" w:themeColor="accent1" w:themeShade="BF"/>
        <w:bottom w:val="single" w:sz="4" w:space="10" w:color="12443B" w:themeColor="accent1" w:themeShade="BF"/>
      </w:pBdr>
      <w:spacing w:before="360" w:after="360"/>
      <w:ind w:left="864" w:right="864"/>
      <w:jc w:val="center"/>
    </w:pPr>
    <w:rPr>
      <w:i/>
      <w:iCs/>
      <w:color w:val="12443B" w:themeColor="accent1" w:themeShade="BF"/>
    </w:rPr>
  </w:style>
  <w:style w:type="character" w:customStyle="1" w:styleId="IntenseQuoteChar">
    <w:name w:val="Intense Quote Char"/>
    <w:basedOn w:val="DefaultParagraphFont"/>
    <w:link w:val="IntenseQuote"/>
    <w:uiPriority w:val="30"/>
    <w:rsid w:val="003752B4"/>
    <w:rPr>
      <w:i/>
      <w:iCs/>
      <w:color w:val="12443B" w:themeColor="accent1" w:themeShade="BF"/>
    </w:rPr>
  </w:style>
  <w:style w:type="character" w:styleId="IntenseEmphasis">
    <w:name w:val="Intense Emphasis"/>
    <w:basedOn w:val="DefaultParagraphFont"/>
    <w:uiPriority w:val="21"/>
    <w:qFormat/>
    <w:rsid w:val="003752B4"/>
    <w:rPr>
      <w:i/>
      <w:iCs/>
      <w:color w:val="12443B" w:themeColor="accent1" w:themeShade="BF"/>
    </w:rPr>
  </w:style>
  <w:style w:type="character" w:styleId="SubtleReference">
    <w:name w:val="Subtle Reference"/>
    <w:basedOn w:val="DefaultParagraphFont"/>
    <w:uiPriority w:val="31"/>
    <w:qFormat/>
    <w:rsid w:val="003752B4"/>
    <w:rPr>
      <w:smallCaps/>
      <w:color w:val="5A5A5A" w:themeColor="text1" w:themeTint="A5"/>
    </w:rPr>
  </w:style>
  <w:style w:type="character" w:styleId="IntenseReference">
    <w:name w:val="Intense Reference"/>
    <w:basedOn w:val="DefaultParagraphFont"/>
    <w:uiPriority w:val="32"/>
    <w:qFormat/>
    <w:rsid w:val="003752B4"/>
    <w:rPr>
      <w:b/>
      <w:bCs/>
      <w:smallCaps/>
      <w:color w:val="12443B" w:themeColor="accent1" w:themeShade="BF"/>
      <w:spacing w:val="5"/>
    </w:rPr>
  </w:style>
  <w:style w:type="character" w:styleId="BookTitle">
    <w:name w:val="Book Title"/>
    <w:basedOn w:val="DefaultParagraphFont"/>
    <w:uiPriority w:val="33"/>
    <w:qFormat/>
    <w:rsid w:val="003752B4"/>
    <w:rPr>
      <w:b/>
      <w:bCs/>
      <w:i/>
      <w:iCs/>
      <w:spacing w:val="5"/>
    </w:rPr>
  </w:style>
  <w:style w:type="paragraph" w:styleId="TOCHeading">
    <w:name w:val="TOC Heading"/>
    <w:basedOn w:val="Heading1"/>
    <w:next w:val="Normal"/>
    <w:uiPriority w:val="39"/>
    <w:semiHidden/>
    <w:unhideWhenUsed/>
    <w:qFormat/>
    <w:rsid w:val="003752B4"/>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433937">
      <w:bodyDiv w:val="1"/>
      <w:marLeft w:val="0"/>
      <w:marRight w:val="0"/>
      <w:marTop w:val="0"/>
      <w:marBottom w:val="0"/>
      <w:divBdr>
        <w:top w:val="none" w:sz="0" w:space="0" w:color="auto"/>
        <w:left w:val="none" w:sz="0" w:space="0" w:color="auto"/>
        <w:bottom w:val="none" w:sz="0" w:space="0" w:color="auto"/>
        <w:right w:val="none" w:sz="0" w:space="0" w:color="auto"/>
      </w:divBdr>
    </w:div>
    <w:div w:id="647058267">
      <w:bodyDiv w:val="1"/>
      <w:marLeft w:val="0"/>
      <w:marRight w:val="0"/>
      <w:marTop w:val="0"/>
      <w:marBottom w:val="0"/>
      <w:divBdr>
        <w:top w:val="none" w:sz="0" w:space="0" w:color="auto"/>
        <w:left w:val="none" w:sz="0" w:space="0" w:color="auto"/>
        <w:bottom w:val="none" w:sz="0" w:space="0" w:color="auto"/>
        <w:right w:val="none" w:sz="0" w:space="0" w:color="auto"/>
      </w:divBdr>
    </w:div>
    <w:div w:id="787509944">
      <w:bodyDiv w:val="1"/>
      <w:marLeft w:val="0"/>
      <w:marRight w:val="0"/>
      <w:marTop w:val="0"/>
      <w:marBottom w:val="0"/>
      <w:divBdr>
        <w:top w:val="none" w:sz="0" w:space="0" w:color="auto"/>
        <w:left w:val="none" w:sz="0" w:space="0" w:color="auto"/>
        <w:bottom w:val="none" w:sz="0" w:space="0" w:color="auto"/>
        <w:right w:val="none" w:sz="0" w:space="0" w:color="auto"/>
      </w:divBdr>
    </w:div>
    <w:div w:id="1095637147">
      <w:bodyDiv w:val="1"/>
      <w:marLeft w:val="0"/>
      <w:marRight w:val="0"/>
      <w:marTop w:val="0"/>
      <w:marBottom w:val="0"/>
      <w:divBdr>
        <w:top w:val="none" w:sz="0" w:space="0" w:color="auto"/>
        <w:left w:val="none" w:sz="0" w:space="0" w:color="auto"/>
        <w:bottom w:val="none" w:sz="0" w:space="0" w:color="auto"/>
        <w:right w:val="none" w:sz="0" w:space="0" w:color="auto"/>
      </w:divBdr>
      <w:divsChild>
        <w:div w:id="157815461">
          <w:marLeft w:val="0"/>
          <w:marRight w:val="0"/>
          <w:marTop w:val="0"/>
          <w:marBottom w:val="0"/>
          <w:divBdr>
            <w:top w:val="none" w:sz="0" w:space="0" w:color="auto"/>
            <w:left w:val="none" w:sz="0" w:space="0" w:color="auto"/>
            <w:bottom w:val="none" w:sz="0" w:space="0" w:color="auto"/>
            <w:right w:val="none" w:sz="0" w:space="0" w:color="auto"/>
          </w:divBdr>
        </w:div>
        <w:div w:id="1515269974">
          <w:marLeft w:val="0"/>
          <w:marRight w:val="0"/>
          <w:marTop w:val="0"/>
          <w:marBottom w:val="0"/>
          <w:divBdr>
            <w:top w:val="none" w:sz="0" w:space="0" w:color="auto"/>
            <w:left w:val="none" w:sz="0" w:space="0" w:color="auto"/>
            <w:bottom w:val="none" w:sz="0" w:space="0" w:color="auto"/>
            <w:right w:val="none" w:sz="0" w:space="0" w:color="auto"/>
          </w:divBdr>
        </w:div>
        <w:div w:id="1654093057">
          <w:marLeft w:val="0"/>
          <w:marRight w:val="0"/>
          <w:marTop w:val="0"/>
          <w:marBottom w:val="0"/>
          <w:divBdr>
            <w:top w:val="none" w:sz="0" w:space="0" w:color="auto"/>
            <w:left w:val="none" w:sz="0" w:space="0" w:color="auto"/>
            <w:bottom w:val="none" w:sz="0" w:space="0" w:color="auto"/>
            <w:right w:val="none" w:sz="0" w:space="0" w:color="auto"/>
          </w:divBdr>
        </w:div>
      </w:divsChild>
    </w:div>
    <w:div w:id="1134636906">
      <w:bodyDiv w:val="1"/>
      <w:marLeft w:val="0"/>
      <w:marRight w:val="0"/>
      <w:marTop w:val="0"/>
      <w:marBottom w:val="0"/>
      <w:divBdr>
        <w:top w:val="none" w:sz="0" w:space="0" w:color="auto"/>
        <w:left w:val="none" w:sz="0" w:space="0" w:color="auto"/>
        <w:bottom w:val="none" w:sz="0" w:space="0" w:color="auto"/>
        <w:right w:val="none" w:sz="0" w:space="0" w:color="auto"/>
      </w:divBdr>
      <w:divsChild>
        <w:div w:id="1393115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569884">
      <w:bodyDiv w:val="1"/>
      <w:marLeft w:val="0"/>
      <w:marRight w:val="0"/>
      <w:marTop w:val="0"/>
      <w:marBottom w:val="0"/>
      <w:divBdr>
        <w:top w:val="none" w:sz="0" w:space="0" w:color="auto"/>
        <w:left w:val="none" w:sz="0" w:space="0" w:color="auto"/>
        <w:bottom w:val="none" w:sz="0" w:space="0" w:color="auto"/>
        <w:right w:val="none" w:sz="0" w:space="0" w:color="auto"/>
      </w:divBdr>
      <w:divsChild>
        <w:div w:id="1639913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285435">
      <w:bodyDiv w:val="1"/>
      <w:marLeft w:val="0"/>
      <w:marRight w:val="0"/>
      <w:marTop w:val="0"/>
      <w:marBottom w:val="0"/>
      <w:divBdr>
        <w:top w:val="none" w:sz="0" w:space="0" w:color="auto"/>
        <w:left w:val="none" w:sz="0" w:space="0" w:color="auto"/>
        <w:bottom w:val="none" w:sz="0" w:space="0" w:color="auto"/>
        <w:right w:val="none" w:sz="0" w:space="0" w:color="auto"/>
      </w:divBdr>
    </w:div>
    <w:div w:id="18671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1568235.2013.77804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NMBU">
      <a:dk1>
        <a:sysClr val="windowText" lastClr="000000"/>
      </a:dk1>
      <a:lt1>
        <a:sysClr val="window" lastClr="FFFFFF"/>
      </a:lt1>
      <a:dk2>
        <a:srgbClr val="0E2841"/>
      </a:dk2>
      <a:lt2>
        <a:srgbClr val="E8E8E8"/>
      </a:lt2>
      <a:accent1>
        <a:srgbClr val="195C50"/>
      </a:accent1>
      <a:accent2>
        <a:srgbClr val="E97132"/>
      </a:accent2>
      <a:accent3>
        <a:srgbClr val="196B24"/>
      </a:accent3>
      <a:accent4>
        <a:srgbClr val="0F9ED5"/>
      </a:accent4>
      <a:accent5>
        <a:srgbClr val="A02B93"/>
      </a:accent5>
      <a:accent6>
        <a:srgbClr val="4EA72E"/>
      </a:accent6>
      <a:hlink>
        <a:srgbClr val="195C50"/>
      </a:hlink>
      <a:folHlink>
        <a:srgbClr val="531439"/>
      </a:folHlink>
    </a:clrScheme>
    <a:fontScheme name="NMB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4f1483-28df-40dc-8a84-865ed8895592" xsi:nil="true"/>
    <lcf76f155ced4ddcb4097134ff3c332f xmlns="890e0130-c9e2-4933-8b15-c37426086b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AE97D31006787409A629574E2BEDC9E" ma:contentTypeVersion="17" ma:contentTypeDescription="Opprett et nytt dokument." ma:contentTypeScope="" ma:versionID="44278f16558e075048aa2f29c574def3">
  <xsd:schema xmlns:xsd="http://www.w3.org/2001/XMLSchema" xmlns:xs="http://www.w3.org/2001/XMLSchema" xmlns:p="http://schemas.microsoft.com/office/2006/metadata/properties" xmlns:ns2="890e0130-c9e2-4933-8b15-c37426086b79" xmlns:ns3="044f1483-28df-40dc-8a84-865ed8895592" targetNamespace="http://schemas.microsoft.com/office/2006/metadata/properties" ma:root="true" ma:fieldsID="830fe6c4d16f76001144ec1189bc3175" ns2:_="" ns3:_="">
    <xsd:import namespace="890e0130-c9e2-4933-8b15-c37426086b79"/>
    <xsd:import namespace="044f1483-28df-40dc-8a84-865ed88955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0130-c9e2-4933-8b15-c3742608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f1483-28df-40dc-8a84-865ed889559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cd520c7a-cd2a-4e76-ba0e-7e3bbaa1c4c7}" ma:internalName="TaxCatchAll" ma:showField="CatchAllData" ma:web="044f1483-28df-40dc-8a84-865ed8895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E8F97-00C5-44B3-9748-D72D0F5B554E}">
  <ds:schemaRefs>
    <ds:schemaRef ds:uri="http://schemas.microsoft.com/office/2006/metadata/properties"/>
    <ds:schemaRef ds:uri="http://schemas.microsoft.com/office/infopath/2007/PartnerControls"/>
    <ds:schemaRef ds:uri="044f1483-28df-40dc-8a84-865ed8895592"/>
    <ds:schemaRef ds:uri="890e0130-c9e2-4933-8b15-c37426086b79"/>
  </ds:schemaRefs>
</ds:datastoreItem>
</file>

<file path=customXml/itemProps2.xml><?xml version="1.0" encoding="utf-8"?>
<ds:datastoreItem xmlns:ds="http://schemas.openxmlformats.org/officeDocument/2006/customXml" ds:itemID="{AC8494B7-E68C-4245-86A3-BD3C584AC4B6}"/>
</file>

<file path=customXml/itemProps3.xml><?xml version="1.0" encoding="utf-8"?>
<ds:datastoreItem xmlns:ds="http://schemas.openxmlformats.org/officeDocument/2006/customXml" ds:itemID="{15E8D6C2-C484-4140-B45E-CA356DEF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1261</Words>
  <Characters>7192</Characters>
  <Application>Microsoft Office Word</Application>
  <DocSecurity>4</DocSecurity>
  <Lines>59</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Dyb</dc:creator>
  <cp:keywords/>
  <dc:description/>
  <cp:lastModifiedBy>Elisabeth Dyb</cp:lastModifiedBy>
  <cp:revision>179</cp:revision>
  <dcterms:created xsi:type="dcterms:W3CDTF">2025-03-11T11:06:00Z</dcterms:created>
  <dcterms:modified xsi:type="dcterms:W3CDTF">2025-03-13T11:46:00Z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0x010100FAE97D31006787409A629574E2BEDC9E</vt:lpwstr>
  </property>
  <property fmtid="{D5CDD505-2E9C-101B-9397-08002B2CF9AE}" pid="3" name="MSIP_Label_d0484126-3486-41a9-802e-7f1e2277276c_Enabled">
    <vt:lpwstr>true</vt:lpwstr>
  </property>
  <property fmtid="{D5CDD505-2E9C-101B-9397-08002B2CF9AE}" pid="4" name="MSIP_Label_d0484126-3486-41a9-802e-7f1e2277276c_SetDate">
    <vt:lpwstr>2025-03-11T11:06:25Z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4edc2c69-76b0-437f-bd78-52a63af99195</vt:lpwstr>
  </property>
  <property fmtid="{D5CDD505-2E9C-101B-9397-08002B2CF9AE}" pid="9" name="MSIP_Label_d0484126-3486-41a9-802e-7f1e2277276c_ContentBits">
    <vt:lpwstr>0</vt:lpwstr>
  </property>
  <property fmtid="{D5CDD505-2E9C-101B-9397-08002B2CF9AE}" pid="10" name="MSIP_Label_d0484126-3486-41a9-802e-7f1e2277276c_Tag">
    <vt:lpwstr>10, 3, 0, 2</vt:lpwstr>
  </property>
  <property fmtid="{D5CDD505-2E9C-101B-9397-08002B2CF9AE}" pid="11" name="MediaServiceImageTags">
    <vt:lpwstr/>
  </property>
</Properties>
</file>