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6521" w14:textId="242354DB" w:rsidR="00157AEE" w:rsidRPr="003E0C18" w:rsidRDefault="00157AEE" w:rsidP="00157AEE">
      <w:pPr>
        <w:spacing w:after="0"/>
        <w:rPr>
          <w:b/>
          <w:sz w:val="28"/>
          <w:szCs w:val="28"/>
        </w:rPr>
      </w:pPr>
    </w:p>
    <w:p w14:paraId="05F7C650" w14:textId="78321793" w:rsidR="00157AEE" w:rsidRPr="00AC1200" w:rsidRDefault="00157AEE" w:rsidP="00157AEE">
      <w:pPr>
        <w:spacing w:after="0"/>
        <w:rPr>
          <w:b/>
          <w:sz w:val="28"/>
          <w:szCs w:val="28"/>
          <w:lang w:val="en-US"/>
        </w:rPr>
      </w:pPr>
      <w:r w:rsidRPr="00AC1200">
        <w:rPr>
          <w:b/>
          <w:sz w:val="28"/>
          <w:szCs w:val="28"/>
          <w:lang w:val="en-US"/>
        </w:rPr>
        <w:t>NOMINATION FORM FOR NOMINATION OF RECTOR'S OFFICE</w:t>
      </w:r>
    </w:p>
    <w:p w14:paraId="6B490B8A" w14:textId="77777777" w:rsidR="00480DB2" w:rsidRPr="00AC1200" w:rsidRDefault="00480DB2" w:rsidP="00157AEE">
      <w:pPr>
        <w:spacing w:after="0"/>
        <w:rPr>
          <w:b/>
          <w:sz w:val="28"/>
          <w:szCs w:val="28"/>
          <w:lang w:val="en-US"/>
        </w:rPr>
      </w:pPr>
    </w:p>
    <w:p w14:paraId="6AAF36DD" w14:textId="0CC2DC15" w:rsidR="00CC325F" w:rsidRPr="00AC1200" w:rsidRDefault="00CC325F" w:rsidP="437DE950">
      <w:pPr>
        <w:spacing w:after="0"/>
        <w:rPr>
          <w:b/>
          <w:bCs/>
          <w:sz w:val="22"/>
          <w:szCs w:val="22"/>
          <w:lang w:val="en-US"/>
        </w:rPr>
      </w:pPr>
      <w:r w:rsidRPr="00AC1200">
        <w:rPr>
          <w:b/>
          <w:bCs/>
          <w:sz w:val="22"/>
          <w:szCs w:val="22"/>
          <w:lang w:val="en-US"/>
        </w:rPr>
        <w:t xml:space="preserve">To be sent to the central nomination committee by </w:t>
      </w:r>
      <w:hyperlink r:id="rId8">
        <w:r w:rsidR="00F70CA2" w:rsidRPr="00AC1200">
          <w:rPr>
            <w:rStyle w:val="Hyperkobling"/>
            <w:b/>
            <w:bCs/>
            <w:sz w:val="22"/>
            <w:szCs w:val="22"/>
            <w:lang w:val="en-US"/>
          </w:rPr>
          <w:t>heidi.blom@nmbu.no,</w:t>
        </w:r>
      </w:hyperlink>
      <w:r w:rsidR="3E911B75" w:rsidRPr="00AC1200">
        <w:rPr>
          <w:b/>
          <w:bCs/>
          <w:sz w:val="22"/>
          <w:szCs w:val="22"/>
          <w:lang w:val="en-US"/>
        </w:rPr>
        <w:t xml:space="preserve"> deadline 16.2.2025</w:t>
      </w:r>
    </w:p>
    <w:p w14:paraId="4E53A6DE" w14:textId="77777777" w:rsidR="00BA7489" w:rsidRPr="00AC1200" w:rsidRDefault="00BA7489" w:rsidP="00157AEE">
      <w:pPr>
        <w:spacing w:after="0"/>
        <w:rPr>
          <w:b/>
          <w:sz w:val="22"/>
          <w:szCs w:val="22"/>
          <w:lang w:val="en-US"/>
        </w:rPr>
      </w:pPr>
    </w:p>
    <w:p w14:paraId="126848B2" w14:textId="200DD93C" w:rsidR="00DC06A9" w:rsidRPr="00AC1200" w:rsidRDefault="00157AEE" w:rsidP="00157AEE">
      <w:pPr>
        <w:spacing w:after="0"/>
        <w:rPr>
          <w:b/>
          <w:sz w:val="22"/>
          <w:szCs w:val="22"/>
          <w:lang w:val="en-US"/>
        </w:rPr>
      </w:pPr>
      <w:r w:rsidRPr="00AC1200">
        <w:rPr>
          <w:b/>
          <w:sz w:val="22"/>
          <w:szCs w:val="22"/>
          <w:lang w:val="en-US"/>
        </w:rPr>
        <w:t>We propose the following candidates for rectorate at NMBU:</w:t>
      </w:r>
    </w:p>
    <w:p w14:paraId="5B8D9CE0" w14:textId="77777777" w:rsidR="00480DB2" w:rsidRPr="00AC1200" w:rsidRDefault="00480DB2" w:rsidP="00157AEE">
      <w:pPr>
        <w:spacing w:after="0"/>
        <w:rPr>
          <w:b/>
          <w:sz w:val="22"/>
          <w:szCs w:val="22"/>
          <w:lang w:val="en-US"/>
        </w:rPr>
      </w:pPr>
    </w:p>
    <w:tbl>
      <w:tblPr>
        <w:tblW w:w="9206" w:type="dxa"/>
        <w:tblCellMar>
          <w:left w:w="10" w:type="dxa"/>
          <w:right w:w="10" w:type="dxa"/>
        </w:tblCellMar>
        <w:tblLook w:val="0000" w:firstRow="0" w:lastRow="0" w:firstColumn="0" w:lastColumn="0" w:noHBand="0" w:noVBand="0"/>
      </w:tblPr>
      <w:tblGrid>
        <w:gridCol w:w="2405"/>
        <w:gridCol w:w="1985"/>
        <w:gridCol w:w="1842"/>
        <w:gridCol w:w="2974"/>
      </w:tblGrid>
      <w:tr w:rsidR="00F70CA2" w:rsidRPr="003E0C18" w14:paraId="126848B7" w14:textId="77777777" w:rsidTr="00BA7489">
        <w:trPr>
          <w:trHeight w:val="52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48B4" w14:textId="33788093" w:rsidR="00F70CA2" w:rsidRPr="003E0C18" w:rsidRDefault="00F70CA2" w:rsidP="00157AEE">
            <w:pPr>
              <w:spacing w:after="0"/>
              <w:rPr>
                <w:b/>
                <w:bCs/>
                <w:sz w:val="22"/>
                <w:szCs w:val="22"/>
              </w:rPr>
            </w:pPr>
            <w:proofErr w:type="spellStart"/>
            <w:r w:rsidRPr="003E0C18">
              <w:rPr>
                <w:b/>
                <w:bCs/>
                <w:sz w:val="22"/>
                <w:szCs w:val="22"/>
              </w:rPr>
              <w:t>Role</w:t>
            </w:r>
            <w:proofErr w:type="spellEnd"/>
            <w:r w:rsidRPr="003E0C18">
              <w:rPr>
                <w:b/>
                <w:bCs/>
                <w:sz w:val="22"/>
                <w:szCs w:val="22"/>
              </w:rPr>
              <w:t>:</w:t>
            </w:r>
          </w:p>
        </w:tc>
        <w:tc>
          <w:tcPr>
            <w:tcW w:w="1985" w:type="dxa"/>
            <w:tcBorders>
              <w:top w:val="single" w:sz="4" w:space="0" w:color="000000"/>
              <w:left w:val="single" w:sz="4" w:space="0" w:color="000000"/>
              <w:bottom w:val="single" w:sz="4" w:space="0" w:color="000000"/>
              <w:right w:val="single" w:sz="4" w:space="0" w:color="000000"/>
            </w:tcBorders>
          </w:tcPr>
          <w:p w14:paraId="25B745A3" w14:textId="4AD778F8" w:rsidR="00F70CA2" w:rsidRPr="003E0C18" w:rsidRDefault="00F70CA2" w:rsidP="00157AEE">
            <w:pPr>
              <w:spacing w:after="0"/>
              <w:rPr>
                <w:b/>
                <w:bCs/>
                <w:sz w:val="22"/>
                <w:szCs w:val="22"/>
              </w:rPr>
            </w:pPr>
            <w:proofErr w:type="spellStart"/>
            <w:r w:rsidRPr="003E0C18">
              <w:rPr>
                <w:b/>
                <w:bCs/>
                <w:sz w:val="22"/>
                <w:szCs w:val="22"/>
              </w:rPr>
              <w:t>Surname</w:t>
            </w:r>
            <w:proofErr w:type="spellEnd"/>
            <w:r w:rsidRPr="003E0C18">
              <w:rPr>
                <w:b/>
                <w:bCs/>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14:paraId="7F5B1276" w14:textId="772D7390" w:rsidR="00F70CA2" w:rsidRPr="003E0C18" w:rsidRDefault="00F70CA2" w:rsidP="00157AEE">
            <w:pPr>
              <w:spacing w:after="0"/>
              <w:rPr>
                <w:b/>
                <w:bCs/>
                <w:sz w:val="22"/>
                <w:szCs w:val="22"/>
              </w:rPr>
            </w:pPr>
            <w:proofErr w:type="spellStart"/>
            <w:r w:rsidRPr="003E0C18">
              <w:rPr>
                <w:b/>
                <w:bCs/>
                <w:sz w:val="22"/>
                <w:szCs w:val="22"/>
              </w:rPr>
              <w:t>Forename</w:t>
            </w:r>
            <w:proofErr w:type="spellEnd"/>
            <w:r w:rsidRPr="003E0C18">
              <w:rPr>
                <w:b/>
                <w:bCs/>
                <w:sz w:val="22"/>
                <w:szCs w:val="22"/>
              </w:rPr>
              <w:t>:</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48B6" w14:textId="45202D49" w:rsidR="00F70CA2" w:rsidRPr="003E0C18" w:rsidRDefault="00F70CA2" w:rsidP="00157AEE">
            <w:pPr>
              <w:spacing w:after="0"/>
              <w:rPr>
                <w:b/>
                <w:bCs/>
                <w:sz w:val="22"/>
                <w:szCs w:val="22"/>
              </w:rPr>
            </w:pPr>
            <w:proofErr w:type="spellStart"/>
            <w:r w:rsidRPr="003E0C18">
              <w:rPr>
                <w:b/>
                <w:bCs/>
                <w:sz w:val="22"/>
                <w:szCs w:val="22"/>
              </w:rPr>
              <w:t>Position</w:t>
            </w:r>
            <w:proofErr w:type="spellEnd"/>
            <w:r w:rsidRPr="003E0C18">
              <w:rPr>
                <w:b/>
                <w:bCs/>
                <w:sz w:val="22"/>
                <w:szCs w:val="22"/>
              </w:rPr>
              <w:t>:</w:t>
            </w:r>
          </w:p>
        </w:tc>
      </w:tr>
      <w:tr w:rsidR="00F70CA2" w:rsidRPr="003E0C18" w14:paraId="76EA59E9" w14:textId="77777777" w:rsidTr="00BA7489">
        <w:trPr>
          <w:trHeight w:val="52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18BB" w14:textId="0C8A6B87" w:rsidR="00F70CA2" w:rsidRPr="003E0C18" w:rsidRDefault="00AC1200" w:rsidP="00157AEE">
            <w:pPr>
              <w:spacing w:after="0"/>
              <w:rPr>
                <w:b/>
                <w:bCs/>
                <w:sz w:val="22"/>
                <w:szCs w:val="22"/>
              </w:rPr>
            </w:pPr>
            <w:proofErr w:type="spellStart"/>
            <w:r>
              <w:rPr>
                <w:b/>
                <w:bCs/>
                <w:sz w:val="22"/>
                <w:szCs w:val="22"/>
              </w:rPr>
              <w:t>Rector</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3CFD2355" w14:textId="77777777" w:rsidR="00F70CA2" w:rsidRPr="003E0C18" w:rsidRDefault="00F70CA2" w:rsidP="00157AEE">
            <w:pPr>
              <w:spacing w:after="0"/>
              <w:rPr>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C03844A" w14:textId="6B6C837C" w:rsidR="00F70CA2" w:rsidRPr="003E0C18" w:rsidRDefault="00F70CA2" w:rsidP="00157AEE">
            <w:pPr>
              <w:spacing w:after="0"/>
              <w:rPr>
                <w:sz w:val="22"/>
                <w:szCs w:val="22"/>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6FA3A" w14:textId="77777777" w:rsidR="00F70CA2" w:rsidRPr="003E0C18" w:rsidRDefault="00F70CA2" w:rsidP="00157AEE">
            <w:pPr>
              <w:spacing w:after="0"/>
              <w:rPr>
                <w:sz w:val="22"/>
                <w:szCs w:val="22"/>
              </w:rPr>
            </w:pPr>
          </w:p>
        </w:tc>
      </w:tr>
      <w:tr w:rsidR="00F70CA2" w:rsidRPr="003E0C18" w14:paraId="09AF3469" w14:textId="77777777" w:rsidTr="00BA7489">
        <w:trPr>
          <w:trHeight w:val="52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714F1" w14:textId="31E44A71" w:rsidR="00F70CA2" w:rsidRPr="003E0C18" w:rsidRDefault="00AC1200" w:rsidP="00157AEE">
            <w:pPr>
              <w:spacing w:after="0"/>
              <w:rPr>
                <w:b/>
                <w:bCs/>
                <w:sz w:val="22"/>
                <w:szCs w:val="22"/>
              </w:rPr>
            </w:pPr>
            <w:r>
              <w:rPr>
                <w:b/>
                <w:bCs/>
                <w:sz w:val="22"/>
                <w:szCs w:val="22"/>
              </w:rPr>
              <w:t>Pro-</w:t>
            </w:r>
            <w:proofErr w:type="spellStart"/>
            <w:r>
              <w:rPr>
                <w:b/>
                <w:bCs/>
                <w:sz w:val="22"/>
                <w:szCs w:val="22"/>
              </w:rPr>
              <w:t>rector</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B0F1209" w14:textId="77777777" w:rsidR="00F70CA2" w:rsidRPr="003E0C18" w:rsidRDefault="00F70CA2" w:rsidP="00157AEE">
            <w:pPr>
              <w:spacing w:after="0"/>
              <w:rPr>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68B40DD" w14:textId="41F7D0B9" w:rsidR="00F70CA2" w:rsidRPr="003E0C18" w:rsidRDefault="00F70CA2" w:rsidP="00157AEE">
            <w:pPr>
              <w:spacing w:after="0"/>
              <w:rPr>
                <w:sz w:val="22"/>
                <w:szCs w:val="22"/>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4138E" w14:textId="77777777" w:rsidR="00F70CA2" w:rsidRPr="003E0C18" w:rsidRDefault="00F70CA2" w:rsidP="00157AEE">
            <w:pPr>
              <w:spacing w:after="0"/>
              <w:rPr>
                <w:sz w:val="22"/>
                <w:szCs w:val="22"/>
              </w:rPr>
            </w:pPr>
          </w:p>
        </w:tc>
      </w:tr>
      <w:tr w:rsidR="00F70CA2" w:rsidRPr="003E0C18" w14:paraId="6ACCD3B8" w14:textId="77777777" w:rsidTr="00BA7489">
        <w:trPr>
          <w:trHeight w:val="52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480C5" w14:textId="17535BA4" w:rsidR="00F70CA2" w:rsidRPr="003E0C18" w:rsidRDefault="00AC1200" w:rsidP="00157AEE">
            <w:pPr>
              <w:spacing w:after="0"/>
              <w:rPr>
                <w:b/>
                <w:bCs/>
                <w:sz w:val="22"/>
                <w:szCs w:val="22"/>
              </w:rPr>
            </w:pPr>
            <w:r>
              <w:rPr>
                <w:b/>
                <w:bCs/>
                <w:sz w:val="22"/>
                <w:szCs w:val="22"/>
              </w:rPr>
              <w:t>Pro-</w:t>
            </w:r>
            <w:proofErr w:type="spellStart"/>
            <w:r>
              <w:rPr>
                <w:b/>
                <w:bCs/>
                <w:sz w:val="22"/>
                <w:szCs w:val="22"/>
              </w:rPr>
              <w:t>rector</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35B0867A" w14:textId="77777777" w:rsidR="00F70CA2" w:rsidRPr="003E0C18" w:rsidRDefault="00F70CA2" w:rsidP="00157AEE">
            <w:pPr>
              <w:spacing w:after="0"/>
              <w:rPr>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56CC69A" w14:textId="77132CF4" w:rsidR="00F70CA2" w:rsidRPr="003E0C18" w:rsidRDefault="00F70CA2" w:rsidP="00157AEE">
            <w:pPr>
              <w:spacing w:after="0"/>
              <w:rPr>
                <w:sz w:val="22"/>
                <w:szCs w:val="22"/>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F542" w14:textId="77777777" w:rsidR="00F70CA2" w:rsidRPr="003E0C18" w:rsidRDefault="00F70CA2" w:rsidP="00157AEE">
            <w:pPr>
              <w:spacing w:after="0"/>
              <w:rPr>
                <w:sz w:val="22"/>
                <w:szCs w:val="22"/>
              </w:rPr>
            </w:pPr>
          </w:p>
        </w:tc>
      </w:tr>
    </w:tbl>
    <w:tbl>
      <w:tblPr>
        <w:tblStyle w:val="Tabellrutenett"/>
        <w:tblW w:w="9209" w:type="dxa"/>
        <w:tblLook w:val="04A0" w:firstRow="1" w:lastRow="0" w:firstColumn="1" w:lastColumn="0" w:noHBand="0" w:noVBand="1"/>
      </w:tblPr>
      <w:tblGrid>
        <w:gridCol w:w="7650"/>
        <w:gridCol w:w="1559"/>
      </w:tblGrid>
      <w:tr w:rsidR="00BB2F75" w:rsidRPr="003E0C18" w14:paraId="23ED43BB" w14:textId="77777777" w:rsidTr="007C0F2A">
        <w:tc>
          <w:tcPr>
            <w:tcW w:w="7650" w:type="dxa"/>
          </w:tcPr>
          <w:p w14:paraId="284D7965" w14:textId="7F3A472E" w:rsidR="00BB2F75" w:rsidRPr="00AC1200" w:rsidRDefault="00BB2F75" w:rsidP="00157AEE">
            <w:pPr>
              <w:spacing w:after="0"/>
              <w:rPr>
                <w:b/>
                <w:sz w:val="22"/>
                <w:szCs w:val="22"/>
                <w:lang w:val="en-US"/>
              </w:rPr>
            </w:pPr>
            <w:r w:rsidRPr="00AC1200">
              <w:rPr>
                <w:sz w:val="22"/>
                <w:szCs w:val="22"/>
                <w:lang w:val="en-US"/>
              </w:rPr>
              <w:t>Confirm that the nominees have been requested and have accepted to stand as candidates</w:t>
            </w:r>
          </w:p>
        </w:tc>
        <w:tc>
          <w:tcPr>
            <w:tcW w:w="1559" w:type="dxa"/>
          </w:tcPr>
          <w:p w14:paraId="38EE2AD0" w14:textId="068489CA" w:rsidR="00BB2F75" w:rsidRPr="003E0C18" w:rsidRDefault="00BB2F75" w:rsidP="00157AEE">
            <w:pPr>
              <w:spacing w:after="0"/>
              <w:rPr>
                <w:sz w:val="22"/>
                <w:szCs w:val="22"/>
              </w:rPr>
            </w:pPr>
            <w:proofErr w:type="spellStart"/>
            <w:r w:rsidRPr="003E0C18">
              <w:rPr>
                <w:sz w:val="22"/>
                <w:szCs w:val="22"/>
              </w:rPr>
              <w:t>Check</w:t>
            </w:r>
            <w:proofErr w:type="spellEnd"/>
          </w:p>
        </w:tc>
      </w:tr>
    </w:tbl>
    <w:p w14:paraId="2502DFE2" w14:textId="77777777" w:rsidR="0077098D" w:rsidRPr="003E0C18" w:rsidRDefault="0077098D" w:rsidP="00157AEE">
      <w:pPr>
        <w:spacing w:after="0"/>
        <w:rPr>
          <w:b/>
          <w:sz w:val="22"/>
          <w:szCs w:val="22"/>
        </w:rPr>
      </w:pPr>
    </w:p>
    <w:p w14:paraId="44A50A0A" w14:textId="1308DFAF" w:rsidR="00480DB2" w:rsidRPr="003E0C18" w:rsidRDefault="00470080" w:rsidP="00157AEE">
      <w:pPr>
        <w:spacing w:after="0"/>
        <w:rPr>
          <w:b/>
          <w:sz w:val="22"/>
          <w:szCs w:val="22"/>
        </w:rPr>
      </w:pPr>
      <w:proofErr w:type="spellStart"/>
      <w:r w:rsidRPr="003E0C18">
        <w:rPr>
          <w:b/>
          <w:sz w:val="22"/>
          <w:szCs w:val="22"/>
        </w:rPr>
        <w:t>Competence</w:t>
      </w:r>
      <w:proofErr w:type="spellEnd"/>
      <w:r w:rsidRPr="003E0C18">
        <w:rPr>
          <w:b/>
          <w:sz w:val="22"/>
          <w:szCs w:val="22"/>
        </w:rPr>
        <w:t xml:space="preserve"> </w:t>
      </w:r>
      <w:proofErr w:type="spellStart"/>
      <w:r w:rsidRPr="003E0C18">
        <w:rPr>
          <w:b/>
          <w:sz w:val="22"/>
          <w:szCs w:val="22"/>
        </w:rPr>
        <w:t>requirements</w:t>
      </w:r>
      <w:proofErr w:type="spellEnd"/>
      <w:r w:rsidRPr="003E0C18">
        <w:rPr>
          <w:b/>
          <w:sz w:val="22"/>
          <w:szCs w:val="22"/>
        </w:rPr>
        <w:t xml:space="preserve">: </w:t>
      </w:r>
    </w:p>
    <w:p w14:paraId="405974DF" w14:textId="77777777" w:rsidR="00314E63" w:rsidRPr="003E0C18" w:rsidRDefault="00314E63" w:rsidP="00157AEE">
      <w:pPr>
        <w:spacing w:after="0"/>
        <w:rPr>
          <w:b/>
          <w:sz w:val="22"/>
          <w:szCs w:val="22"/>
        </w:rPr>
      </w:pPr>
    </w:p>
    <w:p w14:paraId="5AB3CD19" w14:textId="77777777" w:rsidR="00314E63" w:rsidRPr="00207ED0" w:rsidRDefault="00314E63" w:rsidP="00314E63">
      <w:pPr>
        <w:pStyle w:val="Listeavsnitt"/>
        <w:numPr>
          <w:ilvl w:val="0"/>
          <w:numId w:val="3"/>
        </w:numPr>
        <w:spacing w:after="0"/>
        <w:rPr>
          <w:bCs/>
          <w:sz w:val="22"/>
          <w:szCs w:val="22"/>
          <w:lang w:val="en-US"/>
        </w:rPr>
      </w:pPr>
      <w:r w:rsidRPr="00B777FA">
        <w:rPr>
          <w:bCs/>
          <w:sz w:val="22"/>
          <w:szCs w:val="22"/>
          <w:lang w:val="en-US"/>
        </w:rPr>
        <w:t xml:space="preserve">Eligible </w:t>
      </w:r>
      <w:r w:rsidRPr="00207ED0">
        <w:rPr>
          <w:bCs/>
          <w:sz w:val="22"/>
          <w:szCs w:val="22"/>
          <w:lang w:val="en-US"/>
        </w:rPr>
        <w:t>for election as rector are employees at NMBU who have professor qualifications.</w:t>
      </w:r>
    </w:p>
    <w:p w14:paraId="472CADB0" w14:textId="05E60A2B" w:rsidR="00207ED0" w:rsidRPr="00207ED0" w:rsidRDefault="00207ED0" w:rsidP="00207ED0">
      <w:pPr>
        <w:pStyle w:val="NormalWeb"/>
        <w:numPr>
          <w:ilvl w:val="0"/>
          <w:numId w:val="3"/>
        </w:numPr>
        <w:rPr>
          <w:rFonts w:ascii="Cambria" w:hAnsi="Cambria"/>
          <w:sz w:val="22"/>
          <w:szCs w:val="22"/>
          <w:lang w:val="en-US"/>
        </w:rPr>
      </w:pPr>
      <w:r w:rsidRPr="00207ED0">
        <w:rPr>
          <w:rFonts w:ascii="Cambria" w:hAnsi="Cambria"/>
          <w:sz w:val="22"/>
          <w:szCs w:val="22"/>
          <w:lang w:val="en-US"/>
        </w:rPr>
        <w:t>Employees at NMBU who hold qualifications as a professor or associate professor are eligible to be elected as pre-rectors (</w:t>
      </w:r>
      <w:proofErr w:type="spellStart"/>
      <w:r w:rsidRPr="00207ED0">
        <w:rPr>
          <w:rFonts w:ascii="Cambria" w:hAnsi="Cambria"/>
          <w:sz w:val="22"/>
          <w:szCs w:val="22"/>
          <w:lang w:val="en-US"/>
        </w:rPr>
        <w:t>norwegian</w:t>
      </w:r>
      <w:proofErr w:type="spellEnd"/>
      <w:r w:rsidRPr="00207ED0">
        <w:rPr>
          <w:rFonts w:ascii="Cambria" w:hAnsi="Cambria"/>
          <w:sz w:val="22"/>
          <w:szCs w:val="22"/>
          <w:lang w:val="en-US"/>
        </w:rPr>
        <w:t xml:space="preserve"> titles: professor, </w:t>
      </w:r>
      <w:proofErr w:type="spellStart"/>
      <w:r w:rsidRPr="00207ED0">
        <w:rPr>
          <w:rFonts w:ascii="Cambria" w:hAnsi="Cambria"/>
          <w:sz w:val="22"/>
          <w:szCs w:val="22"/>
          <w:lang w:val="en-US"/>
        </w:rPr>
        <w:t>førsteamanuensis</w:t>
      </w:r>
      <w:proofErr w:type="spellEnd"/>
      <w:r w:rsidRPr="00207ED0">
        <w:rPr>
          <w:rFonts w:ascii="Cambria" w:hAnsi="Cambria"/>
          <w:sz w:val="22"/>
          <w:szCs w:val="22"/>
          <w:lang w:val="en-US"/>
        </w:rPr>
        <w:t xml:space="preserve">, </w:t>
      </w:r>
      <w:proofErr w:type="spellStart"/>
      <w:r w:rsidRPr="00207ED0">
        <w:rPr>
          <w:rFonts w:ascii="Cambria" w:hAnsi="Cambria"/>
          <w:sz w:val="22"/>
          <w:szCs w:val="22"/>
          <w:lang w:val="en-US"/>
        </w:rPr>
        <w:t>førstelektor</w:t>
      </w:r>
      <w:proofErr w:type="spellEnd"/>
      <w:r w:rsidRPr="00207ED0">
        <w:rPr>
          <w:rFonts w:ascii="Cambria" w:hAnsi="Cambria"/>
          <w:sz w:val="22"/>
          <w:szCs w:val="22"/>
          <w:lang w:val="en-US"/>
        </w:rPr>
        <w:t xml:space="preserve"> or </w:t>
      </w:r>
      <w:proofErr w:type="spellStart"/>
      <w:r w:rsidRPr="00207ED0">
        <w:rPr>
          <w:rFonts w:ascii="Cambria" w:hAnsi="Cambria"/>
          <w:sz w:val="22"/>
          <w:szCs w:val="22"/>
          <w:lang w:val="en-US"/>
        </w:rPr>
        <w:t>dosent</w:t>
      </w:r>
      <w:proofErr w:type="spellEnd"/>
      <w:r w:rsidRPr="00207ED0">
        <w:rPr>
          <w:rFonts w:ascii="Cambria" w:hAnsi="Cambria"/>
          <w:sz w:val="22"/>
          <w:szCs w:val="22"/>
          <w:lang w:val="en-US"/>
        </w:rPr>
        <w:t>) </w:t>
      </w:r>
    </w:p>
    <w:p w14:paraId="52DB9369" w14:textId="5EEAEC37" w:rsidR="00314E63" w:rsidRPr="00207ED0" w:rsidRDefault="00314E63" w:rsidP="00314E63">
      <w:pPr>
        <w:pStyle w:val="Listeavsnitt"/>
        <w:numPr>
          <w:ilvl w:val="0"/>
          <w:numId w:val="3"/>
        </w:numPr>
        <w:spacing w:after="0"/>
        <w:rPr>
          <w:bCs/>
          <w:sz w:val="22"/>
          <w:szCs w:val="22"/>
          <w:lang w:val="en-US"/>
        </w:rPr>
      </w:pPr>
      <w:r w:rsidRPr="00207ED0">
        <w:rPr>
          <w:bCs/>
          <w:sz w:val="22"/>
          <w:szCs w:val="22"/>
          <w:lang w:val="en-US"/>
        </w:rPr>
        <w:t xml:space="preserve">External candidates are also eligible for election, </w:t>
      </w:r>
      <w:r w:rsidR="000D7BA5">
        <w:rPr>
          <w:bCs/>
          <w:sz w:val="22"/>
          <w:szCs w:val="22"/>
          <w:lang w:val="en-US"/>
        </w:rPr>
        <w:t>provided they meet</w:t>
      </w:r>
      <w:r w:rsidRPr="00207ED0">
        <w:rPr>
          <w:bCs/>
          <w:sz w:val="22"/>
          <w:szCs w:val="22"/>
          <w:lang w:val="en-US"/>
        </w:rPr>
        <w:t xml:space="preserve"> the competence requirements in points 1 and 2, and </w:t>
      </w:r>
      <w:r w:rsidR="00D7661A">
        <w:rPr>
          <w:bCs/>
          <w:sz w:val="22"/>
          <w:szCs w:val="22"/>
          <w:lang w:val="en-US"/>
        </w:rPr>
        <w:t>possess their e</w:t>
      </w:r>
      <w:r w:rsidRPr="00207ED0">
        <w:rPr>
          <w:bCs/>
          <w:sz w:val="22"/>
          <w:szCs w:val="22"/>
          <w:lang w:val="en-US"/>
        </w:rPr>
        <w:t>xpertise in one of NMBU's subject areas</w:t>
      </w:r>
    </w:p>
    <w:p w14:paraId="2155B19C" w14:textId="77777777" w:rsidR="00F70CA2" w:rsidRPr="00AC1200" w:rsidRDefault="00F70CA2" w:rsidP="00F70CA2">
      <w:pPr>
        <w:spacing w:after="0"/>
        <w:rPr>
          <w:b/>
          <w:sz w:val="22"/>
          <w:szCs w:val="22"/>
          <w:lang w:val="en-US"/>
        </w:rPr>
      </w:pPr>
    </w:p>
    <w:p w14:paraId="0D5E0DFB" w14:textId="360E28C7" w:rsidR="00480DB2" w:rsidRPr="00AC1200" w:rsidRDefault="00314E63" w:rsidP="089548EC">
      <w:pPr>
        <w:spacing w:after="0"/>
        <w:rPr>
          <w:sz w:val="22"/>
          <w:szCs w:val="22"/>
          <w:lang w:val="en-US"/>
        </w:rPr>
      </w:pPr>
      <w:proofErr w:type="gramStart"/>
      <w:r w:rsidRPr="089548EC">
        <w:rPr>
          <w:sz w:val="22"/>
          <w:szCs w:val="22"/>
          <w:lang w:val="en-US"/>
        </w:rPr>
        <w:t>Otherwise</w:t>
      </w:r>
      <w:proofErr w:type="gramEnd"/>
      <w:r w:rsidR="00C060BE">
        <w:rPr>
          <w:sz w:val="22"/>
          <w:szCs w:val="22"/>
          <w:lang w:val="en-US"/>
        </w:rPr>
        <w:t xml:space="preserve"> </w:t>
      </w:r>
      <w:r w:rsidRPr="089548EC">
        <w:rPr>
          <w:sz w:val="22"/>
          <w:szCs w:val="22"/>
          <w:lang w:val="en-US"/>
        </w:rPr>
        <w:t>there are no formal requirements,</w:t>
      </w:r>
      <w:r w:rsidR="00C060BE">
        <w:rPr>
          <w:sz w:val="22"/>
          <w:szCs w:val="22"/>
          <w:lang w:val="en-US"/>
        </w:rPr>
        <w:t xml:space="preserve"> however i</w:t>
      </w:r>
      <w:r w:rsidRPr="089548EC">
        <w:rPr>
          <w:sz w:val="22"/>
          <w:szCs w:val="22"/>
          <w:lang w:val="en-US"/>
        </w:rPr>
        <w:t xml:space="preserve">t is an advantage if the candidates have strategic management experience from a knowledge organization in research and education. It is also an advantage to have knowledge of the administration of this type of </w:t>
      </w:r>
      <w:r w:rsidR="00AC1200" w:rsidRPr="089548EC">
        <w:rPr>
          <w:sz w:val="22"/>
          <w:szCs w:val="22"/>
          <w:lang w:val="en-US"/>
        </w:rPr>
        <w:t>institution.</w:t>
      </w:r>
    </w:p>
    <w:p w14:paraId="17E6513D" w14:textId="56DD64E3" w:rsidR="00480DB2" w:rsidRPr="00AC1200" w:rsidRDefault="00480DB2" w:rsidP="00314E63">
      <w:pPr>
        <w:pStyle w:val="Listeavsnitt"/>
        <w:spacing w:after="0"/>
        <w:rPr>
          <w:b/>
          <w:sz w:val="22"/>
          <w:szCs w:val="22"/>
          <w:lang w:val="en-US"/>
        </w:rPr>
      </w:pPr>
    </w:p>
    <w:p w14:paraId="0057B847" w14:textId="40FBE6BA" w:rsidR="00480DB2" w:rsidRPr="00AC1200" w:rsidRDefault="008D0418" w:rsidP="00470080">
      <w:pPr>
        <w:spacing w:after="0"/>
        <w:rPr>
          <w:b/>
          <w:sz w:val="22"/>
          <w:szCs w:val="22"/>
          <w:lang w:val="en-US"/>
        </w:rPr>
      </w:pPr>
      <w:r>
        <w:rPr>
          <w:b/>
          <w:noProof/>
          <w:sz w:val="22"/>
          <w:szCs w:val="22"/>
        </w:rPr>
        <mc:AlternateContent>
          <mc:Choice Requires="wps">
            <w:drawing>
              <wp:anchor distT="0" distB="0" distL="114300" distR="114300" simplePos="0" relativeHeight="251658240" behindDoc="0" locked="0" layoutInCell="1" allowOverlap="1" wp14:anchorId="27132427" wp14:editId="06F4A630">
                <wp:simplePos x="0" y="0"/>
                <wp:positionH relativeFrom="column">
                  <wp:posOffset>1085850</wp:posOffset>
                </wp:positionH>
                <wp:positionV relativeFrom="paragraph">
                  <wp:posOffset>158750</wp:posOffset>
                </wp:positionV>
                <wp:extent cx="180975" cy="190500"/>
                <wp:effectExtent l="0" t="0" r="28575" b="19050"/>
                <wp:wrapNone/>
                <wp:docPr id="73884571" name="Rektangel 1"/>
                <wp:cNvGraphicFramePr/>
                <a:graphic xmlns:a="http://schemas.openxmlformats.org/drawingml/2006/main">
                  <a:graphicData uri="http://schemas.microsoft.com/office/word/2010/wordprocessingShape">
                    <wps:wsp>
                      <wps:cNvSpPr/>
                      <wps:spPr>
                        <a:xfrm>
                          <a:off x="0" y="0"/>
                          <a:ext cx="180975"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ktangel 1" style="position:absolute;margin-left:85.5pt;margin-top:12.5pt;width:14.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723 [484]" strokeweight="1pt" w14:anchorId="71A97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"/>
            </w:pict>
          </mc:Fallback>
        </mc:AlternateContent>
      </w:r>
      <w:r w:rsidR="00470080" w:rsidRPr="00AC1200">
        <w:rPr>
          <w:b/>
          <w:sz w:val="22"/>
          <w:szCs w:val="22"/>
          <w:lang w:val="en-US"/>
        </w:rPr>
        <w:t>Confirm that all three candidates meet the requirements as rector/pro-rector as listed above (tick</w:t>
      </w:r>
      <w:r w:rsidR="00B777FA">
        <w:rPr>
          <w:b/>
          <w:sz w:val="22"/>
          <w:szCs w:val="22"/>
          <w:lang w:val="en-US"/>
        </w:rPr>
        <w:t xml:space="preserve"> off</w:t>
      </w:r>
      <w:r w:rsidR="00470080" w:rsidRPr="00AC1200">
        <w:rPr>
          <w:b/>
          <w:sz w:val="22"/>
          <w:szCs w:val="22"/>
          <w:lang w:val="en-US"/>
        </w:rPr>
        <w:t xml:space="preserve">): </w:t>
      </w:r>
    </w:p>
    <w:p w14:paraId="1FE072E8" w14:textId="638DEB4B" w:rsidR="00BB2F75" w:rsidRPr="00AC1200" w:rsidRDefault="00BB2F75" w:rsidP="00157AEE">
      <w:pPr>
        <w:spacing w:after="0"/>
        <w:rPr>
          <w:b/>
          <w:bCs/>
          <w:sz w:val="22"/>
          <w:szCs w:val="22"/>
          <w:lang w:val="en-US"/>
        </w:rPr>
      </w:pPr>
    </w:p>
    <w:p w14:paraId="126848C0" w14:textId="12310C60" w:rsidR="00BC586E" w:rsidRPr="00AC1200" w:rsidRDefault="00BC586E" w:rsidP="00157AEE">
      <w:pPr>
        <w:spacing w:after="0"/>
        <w:rPr>
          <w:b/>
          <w:sz w:val="22"/>
          <w:szCs w:val="22"/>
          <w:lang w:val="en-US"/>
        </w:rPr>
      </w:pPr>
      <w:r w:rsidRPr="00AC1200">
        <w:rPr>
          <w:b/>
          <w:sz w:val="22"/>
          <w:szCs w:val="22"/>
          <w:lang w:val="en-US"/>
        </w:rPr>
        <w:t>Signature</w:t>
      </w:r>
      <w:r w:rsidR="009005C5" w:rsidRPr="003E0C18">
        <w:rPr>
          <w:rStyle w:val="Fotnotereferanse"/>
          <w:b/>
          <w:sz w:val="22"/>
          <w:szCs w:val="22"/>
        </w:rPr>
        <w:footnoteReference w:id="2"/>
      </w:r>
      <w:r w:rsidRPr="00AC1200">
        <w:rPr>
          <w:b/>
          <w:sz w:val="22"/>
          <w:szCs w:val="22"/>
          <w:lang w:val="en-US"/>
        </w:rPr>
        <w:t xml:space="preserve"> of at least 5 people entitled to vote*:</w:t>
      </w:r>
    </w:p>
    <w:p w14:paraId="5E87F372" w14:textId="77777777" w:rsidR="00480DB2" w:rsidRPr="00AC1200" w:rsidRDefault="00480DB2" w:rsidP="00157AEE">
      <w:pPr>
        <w:spacing w:after="0"/>
        <w:rPr>
          <w:b/>
          <w:sz w:val="22"/>
          <w:szCs w:val="22"/>
          <w:lang w:val="en-US"/>
        </w:rPr>
      </w:pPr>
    </w:p>
    <w:tbl>
      <w:tblPr>
        <w:tblStyle w:val="Tabellrutenett"/>
        <w:tblW w:w="9209" w:type="dxa"/>
        <w:tblLook w:val="04A0" w:firstRow="1" w:lastRow="0" w:firstColumn="1" w:lastColumn="0" w:noHBand="0" w:noVBand="1"/>
      </w:tblPr>
      <w:tblGrid>
        <w:gridCol w:w="4390"/>
        <w:gridCol w:w="4819"/>
      </w:tblGrid>
      <w:tr w:rsidR="00BB2F75" w:rsidRPr="003E0C18" w14:paraId="59BB2CBE" w14:textId="77777777" w:rsidTr="00BB2F75">
        <w:tc>
          <w:tcPr>
            <w:tcW w:w="4390" w:type="dxa"/>
          </w:tcPr>
          <w:p w14:paraId="4FE38957" w14:textId="40BF0846" w:rsidR="00BB2F75" w:rsidRPr="003E0C18" w:rsidRDefault="00BB2F75" w:rsidP="00157AEE">
            <w:pPr>
              <w:spacing w:after="0"/>
              <w:rPr>
                <w:sz w:val="22"/>
                <w:szCs w:val="22"/>
              </w:rPr>
            </w:pPr>
            <w:proofErr w:type="spellStart"/>
            <w:r w:rsidRPr="003E0C18">
              <w:rPr>
                <w:sz w:val="22"/>
                <w:szCs w:val="22"/>
              </w:rPr>
              <w:t>Names</w:t>
            </w:r>
            <w:proofErr w:type="spellEnd"/>
            <w:r w:rsidRPr="003E0C18">
              <w:rPr>
                <w:sz w:val="22"/>
                <w:szCs w:val="22"/>
              </w:rPr>
              <w:t xml:space="preserve"> in </w:t>
            </w:r>
            <w:proofErr w:type="spellStart"/>
            <w:r w:rsidRPr="003E0C18">
              <w:rPr>
                <w:sz w:val="22"/>
                <w:szCs w:val="22"/>
              </w:rPr>
              <w:t>block</w:t>
            </w:r>
            <w:proofErr w:type="spellEnd"/>
            <w:r w:rsidRPr="003E0C18">
              <w:rPr>
                <w:sz w:val="22"/>
                <w:szCs w:val="22"/>
              </w:rPr>
              <w:t xml:space="preserve"> letters</w:t>
            </w:r>
          </w:p>
        </w:tc>
        <w:tc>
          <w:tcPr>
            <w:tcW w:w="4819" w:type="dxa"/>
          </w:tcPr>
          <w:p w14:paraId="382E0D26" w14:textId="3D9DEB8E" w:rsidR="00BB2F75" w:rsidRPr="003E0C18" w:rsidRDefault="00BB2F75" w:rsidP="00157AEE">
            <w:pPr>
              <w:spacing w:after="0"/>
              <w:rPr>
                <w:sz w:val="22"/>
                <w:szCs w:val="22"/>
              </w:rPr>
            </w:pPr>
            <w:proofErr w:type="spellStart"/>
            <w:r w:rsidRPr="003E0C18">
              <w:rPr>
                <w:sz w:val="22"/>
                <w:szCs w:val="22"/>
              </w:rPr>
              <w:t>Signature</w:t>
            </w:r>
            <w:proofErr w:type="spellEnd"/>
            <w:r w:rsidRPr="003E0C18">
              <w:rPr>
                <w:sz w:val="22"/>
                <w:szCs w:val="22"/>
              </w:rPr>
              <w:t xml:space="preserve"> </w:t>
            </w:r>
            <w:proofErr w:type="spellStart"/>
            <w:r w:rsidRPr="003E0C18">
              <w:rPr>
                <w:sz w:val="22"/>
                <w:szCs w:val="22"/>
              </w:rPr>
              <w:t>of</w:t>
            </w:r>
            <w:proofErr w:type="spellEnd"/>
            <w:r w:rsidRPr="003E0C18">
              <w:rPr>
                <w:sz w:val="22"/>
                <w:szCs w:val="22"/>
              </w:rPr>
              <w:t xml:space="preserve"> </w:t>
            </w:r>
            <w:proofErr w:type="spellStart"/>
            <w:r w:rsidRPr="003E0C18">
              <w:rPr>
                <w:sz w:val="22"/>
                <w:szCs w:val="22"/>
              </w:rPr>
              <w:t>the</w:t>
            </w:r>
            <w:proofErr w:type="spellEnd"/>
            <w:r w:rsidRPr="003E0C18">
              <w:rPr>
                <w:sz w:val="22"/>
                <w:szCs w:val="22"/>
              </w:rPr>
              <w:t xml:space="preserve"> </w:t>
            </w:r>
            <w:proofErr w:type="spellStart"/>
            <w:r w:rsidRPr="003E0C18">
              <w:rPr>
                <w:sz w:val="22"/>
                <w:szCs w:val="22"/>
              </w:rPr>
              <w:t>proposer</w:t>
            </w:r>
            <w:proofErr w:type="spellEnd"/>
          </w:p>
        </w:tc>
      </w:tr>
      <w:tr w:rsidR="00BB2F75" w:rsidRPr="003E0C18" w14:paraId="3DFC98F2" w14:textId="77777777" w:rsidTr="00BB2F75">
        <w:tc>
          <w:tcPr>
            <w:tcW w:w="4390" w:type="dxa"/>
          </w:tcPr>
          <w:p w14:paraId="3BE15627" w14:textId="77777777" w:rsidR="00BB2F75" w:rsidRPr="003E0C18" w:rsidRDefault="00BB2F75" w:rsidP="00157AEE">
            <w:pPr>
              <w:spacing w:after="0"/>
              <w:rPr>
                <w:sz w:val="22"/>
                <w:szCs w:val="22"/>
              </w:rPr>
            </w:pPr>
          </w:p>
        </w:tc>
        <w:tc>
          <w:tcPr>
            <w:tcW w:w="4819" w:type="dxa"/>
          </w:tcPr>
          <w:p w14:paraId="4EB2D75B" w14:textId="77777777" w:rsidR="00BB2F75" w:rsidRPr="003E0C18" w:rsidRDefault="00BB2F75" w:rsidP="00157AEE">
            <w:pPr>
              <w:spacing w:after="0"/>
              <w:rPr>
                <w:sz w:val="22"/>
                <w:szCs w:val="22"/>
              </w:rPr>
            </w:pPr>
          </w:p>
        </w:tc>
      </w:tr>
      <w:tr w:rsidR="00BB2F75" w:rsidRPr="003E0C18" w14:paraId="578F1D6F" w14:textId="77777777" w:rsidTr="00BB2F75">
        <w:tc>
          <w:tcPr>
            <w:tcW w:w="4390" w:type="dxa"/>
          </w:tcPr>
          <w:p w14:paraId="7CB048DD" w14:textId="77777777" w:rsidR="00BB2F75" w:rsidRPr="003E0C18" w:rsidRDefault="00BB2F75" w:rsidP="00157AEE">
            <w:pPr>
              <w:spacing w:after="0"/>
              <w:rPr>
                <w:sz w:val="22"/>
                <w:szCs w:val="22"/>
              </w:rPr>
            </w:pPr>
          </w:p>
        </w:tc>
        <w:tc>
          <w:tcPr>
            <w:tcW w:w="4819" w:type="dxa"/>
          </w:tcPr>
          <w:p w14:paraId="185D8A4B" w14:textId="77777777" w:rsidR="00BB2F75" w:rsidRPr="003E0C18" w:rsidRDefault="00BB2F75" w:rsidP="00157AEE">
            <w:pPr>
              <w:spacing w:after="0"/>
              <w:rPr>
                <w:sz w:val="22"/>
                <w:szCs w:val="22"/>
              </w:rPr>
            </w:pPr>
          </w:p>
        </w:tc>
      </w:tr>
      <w:tr w:rsidR="00BB2F75" w:rsidRPr="003E0C18" w14:paraId="6C23547F" w14:textId="77777777" w:rsidTr="00BB2F75">
        <w:tc>
          <w:tcPr>
            <w:tcW w:w="4390" w:type="dxa"/>
          </w:tcPr>
          <w:p w14:paraId="28692263" w14:textId="77777777" w:rsidR="00BB2F75" w:rsidRPr="003E0C18" w:rsidRDefault="00BB2F75" w:rsidP="00157AEE">
            <w:pPr>
              <w:spacing w:after="0"/>
              <w:rPr>
                <w:sz w:val="22"/>
                <w:szCs w:val="22"/>
              </w:rPr>
            </w:pPr>
          </w:p>
        </w:tc>
        <w:tc>
          <w:tcPr>
            <w:tcW w:w="4819" w:type="dxa"/>
          </w:tcPr>
          <w:p w14:paraId="44B4EE36" w14:textId="77777777" w:rsidR="00BB2F75" w:rsidRPr="003E0C18" w:rsidRDefault="00BB2F75" w:rsidP="00157AEE">
            <w:pPr>
              <w:spacing w:after="0"/>
              <w:rPr>
                <w:sz w:val="22"/>
                <w:szCs w:val="22"/>
              </w:rPr>
            </w:pPr>
          </w:p>
        </w:tc>
      </w:tr>
      <w:tr w:rsidR="00BB2F75" w:rsidRPr="003E0C18" w14:paraId="2A4D69C1" w14:textId="77777777" w:rsidTr="00BB2F75">
        <w:tc>
          <w:tcPr>
            <w:tcW w:w="4390" w:type="dxa"/>
          </w:tcPr>
          <w:p w14:paraId="226D85E6" w14:textId="77777777" w:rsidR="00BB2F75" w:rsidRPr="003E0C18" w:rsidRDefault="00BB2F75" w:rsidP="00157AEE">
            <w:pPr>
              <w:spacing w:after="0"/>
              <w:rPr>
                <w:sz w:val="22"/>
                <w:szCs w:val="22"/>
              </w:rPr>
            </w:pPr>
          </w:p>
        </w:tc>
        <w:tc>
          <w:tcPr>
            <w:tcW w:w="4819" w:type="dxa"/>
          </w:tcPr>
          <w:p w14:paraId="1AB84575" w14:textId="77777777" w:rsidR="00BB2F75" w:rsidRPr="003E0C18" w:rsidRDefault="00BB2F75" w:rsidP="00157AEE">
            <w:pPr>
              <w:spacing w:after="0"/>
              <w:rPr>
                <w:sz w:val="22"/>
                <w:szCs w:val="22"/>
              </w:rPr>
            </w:pPr>
          </w:p>
        </w:tc>
      </w:tr>
      <w:tr w:rsidR="00BB2F75" w:rsidRPr="003E0C18" w14:paraId="598F122E" w14:textId="77777777" w:rsidTr="00BB2F75">
        <w:tc>
          <w:tcPr>
            <w:tcW w:w="4390" w:type="dxa"/>
          </w:tcPr>
          <w:p w14:paraId="76DED931" w14:textId="77777777" w:rsidR="00BB2F75" w:rsidRPr="003E0C18" w:rsidRDefault="00BB2F75" w:rsidP="00157AEE">
            <w:pPr>
              <w:spacing w:after="0"/>
              <w:rPr>
                <w:sz w:val="22"/>
                <w:szCs w:val="22"/>
              </w:rPr>
            </w:pPr>
          </w:p>
        </w:tc>
        <w:tc>
          <w:tcPr>
            <w:tcW w:w="4819" w:type="dxa"/>
          </w:tcPr>
          <w:p w14:paraId="372D2271" w14:textId="77777777" w:rsidR="00BB2F75" w:rsidRPr="003E0C18" w:rsidRDefault="00BB2F75" w:rsidP="00157AEE">
            <w:pPr>
              <w:spacing w:after="0"/>
              <w:rPr>
                <w:sz w:val="22"/>
                <w:szCs w:val="22"/>
              </w:rPr>
            </w:pPr>
          </w:p>
        </w:tc>
      </w:tr>
    </w:tbl>
    <w:p w14:paraId="6115DBB4" w14:textId="77777777" w:rsidR="00A638B1" w:rsidRDefault="00A638B1" w:rsidP="00070250">
      <w:pPr>
        <w:pStyle w:val="Fotnotetekst"/>
      </w:pPr>
    </w:p>
    <w:p w14:paraId="6A0675C8" w14:textId="77777777" w:rsidR="00A638B1" w:rsidRDefault="00A638B1" w:rsidP="00070250">
      <w:pPr>
        <w:pStyle w:val="Fotnotetekst"/>
      </w:pPr>
    </w:p>
    <w:p w14:paraId="28B0C2BC" w14:textId="77777777" w:rsidR="00A638B1" w:rsidRDefault="00A638B1" w:rsidP="00070250">
      <w:pPr>
        <w:pStyle w:val="Fotnotetekst"/>
      </w:pPr>
    </w:p>
    <w:p w14:paraId="3C927669" w14:textId="77777777" w:rsidR="00A638B1" w:rsidRDefault="00A638B1" w:rsidP="00070250">
      <w:pPr>
        <w:pStyle w:val="Fotnotetekst"/>
      </w:pPr>
    </w:p>
    <w:p w14:paraId="6A56F8AB" w14:textId="77777777" w:rsidR="00A638B1" w:rsidRDefault="00A638B1" w:rsidP="00070250">
      <w:pPr>
        <w:pStyle w:val="Fotnotetekst"/>
      </w:pPr>
    </w:p>
    <w:p w14:paraId="6D1472E9" w14:textId="77777777" w:rsidR="00A638B1" w:rsidRDefault="00A638B1" w:rsidP="00070250">
      <w:pPr>
        <w:pStyle w:val="Fotnotetekst"/>
      </w:pPr>
    </w:p>
    <w:p w14:paraId="628BE5F5" w14:textId="77777777" w:rsidR="00A638B1" w:rsidRDefault="00A638B1" w:rsidP="00070250">
      <w:pPr>
        <w:pStyle w:val="Fotnotetekst"/>
      </w:pPr>
    </w:p>
    <w:p w14:paraId="5E0B43E2" w14:textId="77777777" w:rsidR="00A638B1" w:rsidRDefault="00A638B1" w:rsidP="00070250">
      <w:pPr>
        <w:pStyle w:val="Fotnotetekst"/>
      </w:pPr>
    </w:p>
    <w:p w14:paraId="7B070C20" w14:textId="5D761756" w:rsidR="00A37BB0" w:rsidRPr="00AC1200" w:rsidRDefault="00A37BB0" w:rsidP="00070250">
      <w:pPr>
        <w:pStyle w:val="Fotnotetekst"/>
        <w:rPr>
          <w:lang w:val="en-US"/>
        </w:rPr>
      </w:pPr>
      <w:r w:rsidRPr="00AC1200">
        <w:rPr>
          <w:lang w:val="en-US"/>
        </w:rPr>
        <w:t>*</w:t>
      </w:r>
      <w:r w:rsidR="00AC1200" w:rsidRPr="00AC1200">
        <w:rPr>
          <w:lang w:val="en-US"/>
        </w:rPr>
        <w:t>Excerpt</w:t>
      </w:r>
      <w:r w:rsidRPr="00AC1200">
        <w:rPr>
          <w:lang w:val="en-US"/>
        </w:rPr>
        <w:t xml:space="preserve"> from NMBU's election regulations:</w:t>
      </w:r>
    </w:p>
    <w:p w14:paraId="55C7DAB9" w14:textId="77777777" w:rsidR="00A37BB0" w:rsidRPr="00AC1200" w:rsidRDefault="00A37BB0" w:rsidP="00070250">
      <w:pPr>
        <w:pStyle w:val="Fotnotetekst"/>
        <w:rPr>
          <w:lang w:val="en-US"/>
        </w:rPr>
      </w:pPr>
    </w:p>
    <w:p w14:paraId="15C96900" w14:textId="58692BF2" w:rsidR="00070250" w:rsidRPr="00AC1200" w:rsidRDefault="00070250" w:rsidP="00070250">
      <w:pPr>
        <w:pStyle w:val="Fotnotetekst"/>
        <w:rPr>
          <w:b/>
          <w:bCs/>
          <w:lang w:val="en-US"/>
        </w:rPr>
      </w:pPr>
      <w:r w:rsidRPr="00AC1200">
        <w:rPr>
          <w:b/>
          <w:bCs/>
          <w:lang w:val="en-US"/>
        </w:rPr>
        <w:t>§ 11a Proposals for candidates for rectorate</w:t>
      </w:r>
    </w:p>
    <w:p w14:paraId="0D06B1AD" w14:textId="77777777" w:rsidR="00A37BB0" w:rsidRPr="00AC1200" w:rsidRDefault="00A37BB0" w:rsidP="00070250">
      <w:pPr>
        <w:pStyle w:val="Fotnotetekst"/>
        <w:rPr>
          <w:lang w:val="en-US"/>
        </w:rPr>
      </w:pPr>
    </w:p>
    <w:p w14:paraId="6ACDEF67" w14:textId="6F1ED60D" w:rsidR="00070250" w:rsidRPr="00AC1200" w:rsidRDefault="00070250" w:rsidP="00070250">
      <w:pPr>
        <w:pStyle w:val="Fotnotetekst"/>
        <w:rPr>
          <w:i/>
          <w:iCs/>
          <w:lang w:val="en-US"/>
        </w:rPr>
      </w:pPr>
      <w:r w:rsidRPr="00AC1200">
        <w:rPr>
          <w:i/>
          <w:iCs/>
          <w:lang w:val="en-US"/>
        </w:rPr>
        <w:t>1. A proposal must contain rector and two pro-rector candidates.</w:t>
      </w:r>
    </w:p>
    <w:p w14:paraId="79662A6A" w14:textId="5BED9663" w:rsidR="00070250" w:rsidRPr="00AC1200" w:rsidRDefault="00070250" w:rsidP="00070250">
      <w:pPr>
        <w:pStyle w:val="Fotnotetekst"/>
        <w:rPr>
          <w:i/>
          <w:iCs/>
          <w:u w:val="single"/>
          <w:lang w:val="en-US"/>
        </w:rPr>
      </w:pPr>
      <w:r w:rsidRPr="00AC1200">
        <w:rPr>
          <w:i/>
          <w:iCs/>
          <w:lang w:val="en-US"/>
        </w:rPr>
        <w:t xml:space="preserve">2. </w:t>
      </w:r>
      <w:r w:rsidRPr="00AC1200">
        <w:rPr>
          <w:i/>
          <w:iCs/>
          <w:u w:val="single"/>
          <w:lang w:val="en-US"/>
        </w:rPr>
        <w:t xml:space="preserve">Employees and students </w:t>
      </w:r>
      <w:r w:rsidR="007D1DAA">
        <w:rPr>
          <w:i/>
          <w:iCs/>
          <w:u w:val="single"/>
          <w:lang w:val="en-US"/>
        </w:rPr>
        <w:t xml:space="preserve">who are entitled to vote </w:t>
      </w:r>
      <w:r w:rsidRPr="00AC1200">
        <w:rPr>
          <w:i/>
          <w:iCs/>
          <w:u w:val="single"/>
          <w:lang w:val="en-US"/>
        </w:rPr>
        <w:t>have the right to make proposals</w:t>
      </w:r>
    </w:p>
    <w:p w14:paraId="5F762934" w14:textId="77777777" w:rsidR="00070250" w:rsidRPr="00AC1200" w:rsidRDefault="00070250" w:rsidP="00070250">
      <w:pPr>
        <w:pStyle w:val="Fotnotetekst"/>
        <w:rPr>
          <w:i/>
          <w:iCs/>
          <w:lang w:val="en-US"/>
        </w:rPr>
      </w:pPr>
      <w:r w:rsidRPr="00AC1200">
        <w:rPr>
          <w:i/>
          <w:iCs/>
          <w:lang w:val="en-US"/>
        </w:rPr>
        <w:t>3. Proposals submitted to the Nomination Committee, cf. §3, must be signed by at least five persons entitled to vote. No one can sign more than one proposal. The Election Committee shall reject proposals that do not meet these requirements.</w:t>
      </w:r>
    </w:p>
    <w:p w14:paraId="5317A41B" w14:textId="77777777" w:rsidR="00070250" w:rsidRPr="00AC1200" w:rsidRDefault="00070250" w:rsidP="00070250">
      <w:pPr>
        <w:pStyle w:val="Fotnotetekst"/>
        <w:rPr>
          <w:lang w:val="en-US"/>
        </w:rPr>
      </w:pPr>
    </w:p>
    <w:p w14:paraId="4CFF6F15" w14:textId="77777777" w:rsidR="00070250" w:rsidRPr="00AC1200" w:rsidRDefault="00070250" w:rsidP="00070250">
      <w:pPr>
        <w:pStyle w:val="Fotnotetekst"/>
        <w:rPr>
          <w:lang w:val="en-US"/>
        </w:rPr>
      </w:pPr>
      <w:r w:rsidRPr="00AC1200">
        <w:rPr>
          <w:b/>
          <w:bCs/>
          <w:lang w:val="en-US"/>
        </w:rPr>
        <w:t xml:space="preserve">§ 7 Right to vote </w:t>
      </w:r>
    </w:p>
    <w:p w14:paraId="7E555935" w14:textId="77777777" w:rsidR="00070250" w:rsidRPr="00AC1200" w:rsidRDefault="00070250" w:rsidP="00070250">
      <w:pPr>
        <w:pStyle w:val="Fotnotetekst"/>
        <w:rPr>
          <w:i/>
          <w:iCs/>
          <w:lang w:val="en-US"/>
        </w:rPr>
      </w:pPr>
      <w:r w:rsidRPr="00AC1200">
        <w:rPr>
          <w:i/>
          <w:iCs/>
          <w:lang w:val="en-US"/>
        </w:rPr>
        <w:t xml:space="preserve">1. Employees in at least a 50 per cent position at the unit that conducts elections have the right to vote. Decisive for the right to vote is the employment on the first day of election. </w:t>
      </w:r>
    </w:p>
    <w:p w14:paraId="2B4C4BA1" w14:textId="77777777" w:rsidR="00070250" w:rsidRPr="00AC1200" w:rsidRDefault="00070250" w:rsidP="00070250">
      <w:pPr>
        <w:pStyle w:val="Fotnotetekst"/>
        <w:rPr>
          <w:i/>
          <w:iCs/>
          <w:lang w:val="en-US"/>
        </w:rPr>
      </w:pPr>
    </w:p>
    <w:p w14:paraId="28FE1F41" w14:textId="77777777" w:rsidR="00070250" w:rsidRPr="00AC1200" w:rsidRDefault="00070250" w:rsidP="00070250">
      <w:pPr>
        <w:pStyle w:val="Fotnotetekst"/>
        <w:rPr>
          <w:i/>
          <w:iCs/>
          <w:lang w:val="en-US"/>
        </w:rPr>
      </w:pPr>
      <w:r w:rsidRPr="00AC1200">
        <w:rPr>
          <w:i/>
          <w:iCs/>
          <w:lang w:val="en-US"/>
        </w:rPr>
        <w:t xml:space="preserve">2. A person who is temporarily employed (and has an employment contract) for a period of less than one year does not have the right to vote unless he or she has been in continuous employment at the university for at least one year at the time of the election. </w:t>
      </w:r>
    </w:p>
    <w:p w14:paraId="3801CA32" w14:textId="77777777" w:rsidR="00070250" w:rsidRPr="00AC1200" w:rsidRDefault="00070250" w:rsidP="00070250">
      <w:pPr>
        <w:pStyle w:val="Fotnotetekst"/>
        <w:rPr>
          <w:lang w:val="en-US"/>
        </w:rPr>
      </w:pPr>
    </w:p>
    <w:p w14:paraId="37B6A1E1" w14:textId="77777777" w:rsidR="00070250" w:rsidRPr="00AC1200" w:rsidRDefault="00070250" w:rsidP="00070250">
      <w:pPr>
        <w:pStyle w:val="Fotnotetekst"/>
        <w:rPr>
          <w:i/>
          <w:iCs/>
          <w:lang w:val="en-US"/>
        </w:rPr>
      </w:pPr>
      <w:r w:rsidRPr="00AC1200">
        <w:rPr>
          <w:i/>
          <w:iCs/>
          <w:lang w:val="en-US"/>
        </w:rPr>
        <w:t xml:space="preserve">3. The right to vote lapses for those who are on leave from their position to work outside NMBU. </w:t>
      </w:r>
    </w:p>
    <w:p w14:paraId="746CF3AD" w14:textId="77777777" w:rsidR="00070250" w:rsidRPr="00AC1200" w:rsidRDefault="00070250" w:rsidP="00070250">
      <w:pPr>
        <w:pStyle w:val="Fotnotetekst"/>
        <w:rPr>
          <w:lang w:val="en-US"/>
        </w:rPr>
      </w:pPr>
    </w:p>
    <w:p w14:paraId="12CD23DE" w14:textId="1B2E13E5" w:rsidR="00070250" w:rsidRPr="00AC1200" w:rsidRDefault="008D381D" w:rsidP="00070250">
      <w:pPr>
        <w:pStyle w:val="Fotnotetekst"/>
        <w:rPr>
          <w:lang w:val="en-US"/>
        </w:rPr>
      </w:pPr>
      <w:r w:rsidRPr="00AC1200">
        <w:rPr>
          <w:lang w:val="en-US"/>
        </w:rPr>
        <w:t>(...)</w:t>
      </w:r>
    </w:p>
    <w:p w14:paraId="714A72BB" w14:textId="77777777" w:rsidR="00A37BB0" w:rsidRPr="00AC1200" w:rsidRDefault="00A37BB0" w:rsidP="00070250">
      <w:pPr>
        <w:pStyle w:val="Fotnotetekst"/>
        <w:rPr>
          <w:lang w:val="en-US"/>
        </w:rPr>
      </w:pPr>
    </w:p>
    <w:p w14:paraId="62E5C467" w14:textId="77777777" w:rsidR="00070250" w:rsidRPr="00AC1200" w:rsidRDefault="00070250" w:rsidP="00070250">
      <w:pPr>
        <w:pStyle w:val="Fotnotetekst"/>
        <w:rPr>
          <w:i/>
          <w:iCs/>
          <w:lang w:val="en-US"/>
        </w:rPr>
      </w:pPr>
      <w:r w:rsidRPr="00AC1200">
        <w:rPr>
          <w:lang w:val="en-US"/>
        </w:rPr>
        <w:t xml:space="preserve">5. Students have the right to vote at the faculty where they are registered. If a student is not registered at a particular faculty, or is registered at more than one faculty, the student decides where he or she will have the right to vote. </w:t>
      </w:r>
      <w:r w:rsidRPr="00AC1200">
        <w:rPr>
          <w:i/>
          <w:iCs/>
          <w:lang w:val="en-US"/>
        </w:rPr>
        <w:t xml:space="preserve">Students must have paid the semester fee (or be exempt from this) and be registered for the semester in which the election is held. </w:t>
      </w:r>
    </w:p>
    <w:p w14:paraId="23AC8B92" w14:textId="77777777" w:rsidR="00070250" w:rsidRPr="00AC1200" w:rsidRDefault="00070250" w:rsidP="00070250">
      <w:pPr>
        <w:pStyle w:val="Fotnotetekst"/>
        <w:rPr>
          <w:lang w:val="en-US"/>
        </w:rPr>
      </w:pPr>
    </w:p>
    <w:p w14:paraId="126848D6" w14:textId="667EA8EC" w:rsidR="00BC586E" w:rsidRPr="00AC1200" w:rsidRDefault="00BC586E" w:rsidP="008D381D">
      <w:pPr>
        <w:pStyle w:val="Listeavsnitt"/>
        <w:spacing w:after="0"/>
        <w:ind w:left="1080"/>
        <w:rPr>
          <w:sz w:val="22"/>
          <w:szCs w:val="22"/>
          <w:lang w:val="en-US"/>
        </w:rPr>
      </w:pPr>
    </w:p>
    <w:sectPr w:rsidR="00BC586E" w:rsidRPr="00AC120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16BA" w14:textId="77777777" w:rsidR="00230C0B" w:rsidRDefault="00230C0B" w:rsidP="0024752C">
      <w:pPr>
        <w:spacing w:after="0"/>
      </w:pPr>
      <w:r>
        <w:separator/>
      </w:r>
    </w:p>
  </w:endnote>
  <w:endnote w:type="continuationSeparator" w:id="0">
    <w:p w14:paraId="3A38557E" w14:textId="77777777" w:rsidR="00230C0B" w:rsidRDefault="00230C0B" w:rsidP="0024752C">
      <w:pPr>
        <w:spacing w:after="0"/>
      </w:pPr>
      <w:r>
        <w:continuationSeparator/>
      </w:r>
    </w:p>
  </w:endnote>
  <w:endnote w:type="continuationNotice" w:id="1">
    <w:p w14:paraId="60A024C7" w14:textId="77777777" w:rsidR="00230C0B" w:rsidRDefault="00230C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04E2" w14:textId="77777777" w:rsidR="00230C0B" w:rsidRDefault="00230C0B" w:rsidP="0024752C">
      <w:pPr>
        <w:spacing w:after="0"/>
      </w:pPr>
      <w:r>
        <w:separator/>
      </w:r>
    </w:p>
  </w:footnote>
  <w:footnote w:type="continuationSeparator" w:id="0">
    <w:p w14:paraId="7CA2214E" w14:textId="77777777" w:rsidR="00230C0B" w:rsidRDefault="00230C0B" w:rsidP="0024752C">
      <w:pPr>
        <w:spacing w:after="0"/>
      </w:pPr>
      <w:r>
        <w:continuationSeparator/>
      </w:r>
    </w:p>
  </w:footnote>
  <w:footnote w:type="continuationNotice" w:id="1">
    <w:p w14:paraId="468C9F5D" w14:textId="77777777" w:rsidR="00230C0B" w:rsidRDefault="00230C0B">
      <w:pPr>
        <w:spacing w:after="0"/>
      </w:pPr>
    </w:p>
  </w:footnote>
  <w:footnote w:id="2">
    <w:p w14:paraId="1FD034F4" w14:textId="32813BBF" w:rsidR="009005C5" w:rsidRDefault="009005C5">
      <w:pPr>
        <w:pStyle w:val="Fotnotetekst"/>
      </w:pPr>
      <w:r>
        <w:rPr>
          <w:rStyle w:val="Fotnotereferanse"/>
        </w:rPr>
        <w:footnoteRef/>
      </w:r>
      <w:r>
        <w:t xml:space="preserve"> Or </w:t>
      </w:r>
      <w:proofErr w:type="gramStart"/>
      <w:r>
        <w:t>email</w:t>
      </w:r>
      <w:proofErr w:type="gramEnd"/>
      <w:r>
        <w:t xml:space="preserve"> </w:t>
      </w:r>
      <w:proofErr w:type="spellStart"/>
      <w:r>
        <w:t>verification</w:t>
      </w:r>
      <w:proofErr w:type="spellEnd"/>
    </w:p>
    <w:p w14:paraId="2CEB67A7" w14:textId="77777777" w:rsidR="002729C1" w:rsidRDefault="002729C1">
      <w:pPr>
        <w:pStyle w:val="Fotnotetekst"/>
      </w:pPr>
    </w:p>
    <w:p w14:paraId="1AB1872D" w14:textId="77777777" w:rsidR="008402FC" w:rsidRDefault="008402FC" w:rsidP="002729C1">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48DF" w14:textId="24A7186E" w:rsidR="00157AEE" w:rsidRPr="008A161C" w:rsidRDefault="00157AEE" w:rsidP="00157AEE">
    <w:pPr>
      <w:jc w:val="right"/>
      <w:rPr>
        <w:rFonts w:asciiTheme="majorHAnsi" w:hAnsiTheme="majorHAnsi"/>
      </w:rPr>
    </w:pPr>
    <w:r>
      <w:rPr>
        <w:noProof/>
        <w:lang w:eastAsia="nb-NO"/>
      </w:rPr>
      <w:drawing>
        <wp:anchor distT="0" distB="0" distL="114300" distR="114300" simplePos="0" relativeHeight="251658240" behindDoc="1" locked="0" layoutInCell="1" allowOverlap="1" wp14:anchorId="125C686A" wp14:editId="2FA1D559">
          <wp:simplePos x="0" y="0"/>
          <wp:positionH relativeFrom="page">
            <wp:posOffset>914400</wp:posOffset>
          </wp:positionH>
          <wp:positionV relativeFrom="page">
            <wp:posOffset>153670</wp:posOffset>
          </wp:positionV>
          <wp:extent cx="811530" cy="647065"/>
          <wp:effectExtent l="0" t="0" r="1270" b="0"/>
          <wp:wrapNone/>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U_symbol_500prosent_av 18m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1530" cy="647065"/>
                  </a:xfrm>
                  <a:prstGeom prst="rect">
                    <a:avLst/>
                  </a:prstGeom>
                </pic:spPr>
              </pic:pic>
            </a:graphicData>
          </a:graphic>
        </wp:anchor>
      </w:drawing>
    </w:r>
    <w:r>
      <w:tab/>
    </w:r>
  </w:p>
  <w:p w14:paraId="4488E239" w14:textId="77E859AA" w:rsidR="00157AEE" w:rsidRDefault="00157AE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E1B03"/>
    <w:multiLevelType w:val="hybridMultilevel"/>
    <w:tmpl w:val="CD98F8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0C7909"/>
    <w:multiLevelType w:val="hybridMultilevel"/>
    <w:tmpl w:val="33A818F2"/>
    <w:lvl w:ilvl="0" w:tplc="A9A80AF8">
      <w:start w:val="3"/>
      <w:numFmt w:val="bullet"/>
      <w:lvlText w:val=""/>
      <w:lvlJc w:val="left"/>
      <w:pPr>
        <w:ind w:left="1080" w:hanging="360"/>
      </w:pPr>
      <w:rPr>
        <w:rFonts w:ascii="Symbol" w:eastAsia="MS Mincho"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55B013CB"/>
    <w:multiLevelType w:val="hybridMultilevel"/>
    <w:tmpl w:val="A40CCDC4"/>
    <w:lvl w:ilvl="0" w:tplc="73F609F0">
      <w:start w:val="3"/>
      <w:numFmt w:val="bullet"/>
      <w:lvlText w:val=""/>
      <w:lvlJc w:val="left"/>
      <w:pPr>
        <w:ind w:left="720" w:hanging="360"/>
      </w:pPr>
      <w:rPr>
        <w:rFonts w:ascii="Symbol" w:eastAsia="MS Mincho"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2BC0240"/>
    <w:multiLevelType w:val="hybridMultilevel"/>
    <w:tmpl w:val="DD98D1B4"/>
    <w:lvl w:ilvl="0" w:tplc="B8DC89D4">
      <w:start w:val="1"/>
      <w:numFmt w:val="bullet"/>
      <w:lvlText w:val="­"/>
      <w:lvlJc w:val="left"/>
      <w:pPr>
        <w:ind w:left="720" w:hanging="360"/>
      </w:pPr>
      <w:rPr>
        <w:rFonts w:ascii="Courier New" w:hAnsi="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C6A69E3"/>
    <w:multiLevelType w:val="hybridMultilevel"/>
    <w:tmpl w:val="086EBF20"/>
    <w:lvl w:ilvl="0" w:tplc="C2943E20">
      <w:start w:val="1"/>
      <w:numFmt w:val="bullet"/>
      <w:lvlText w:val="•"/>
      <w:lvlJc w:val="left"/>
      <w:pPr>
        <w:tabs>
          <w:tab w:val="num" w:pos="720"/>
        </w:tabs>
        <w:ind w:left="720" w:hanging="360"/>
      </w:pPr>
      <w:rPr>
        <w:rFonts w:ascii="Arial" w:hAnsi="Arial" w:hint="default"/>
      </w:rPr>
    </w:lvl>
    <w:lvl w:ilvl="1" w:tplc="D97ABFA0" w:tentative="1">
      <w:start w:val="1"/>
      <w:numFmt w:val="bullet"/>
      <w:lvlText w:val="•"/>
      <w:lvlJc w:val="left"/>
      <w:pPr>
        <w:tabs>
          <w:tab w:val="num" w:pos="1440"/>
        </w:tabs>
        <w:ind w:left="1440" w:hanging="360"/>
      </w:pPr>
      <w:rPr>
        <w:rFonts w:ascii="Arial" w:hAnsi="Arial" w:hint="default"/>
      </w:rPr>
    </w:lvl>
    <w:lvl w:ilvl="2" w:tplc="E8AA46EE" w:tentative="1">
      <w:start w:val="1"/>
      <w:numFmt w:val="bullet"/>
      <w:lvlText w:val="•"/>
      <w:lvlJc w:val="left"/>
      <w:pPr>
        <w:tabs>
          <w:tab w:val="num" w:pos="2160"/>
        </w:tabs>
        <w:ind w:left="2160" w:hanging="360"/>
      </w:pPr>
      <w:rPr>
        <w:rFonts w:ascii="Arial" w:hAnsi="Arial" w:hint="default"/>
      </w:rPr>
    </w:lvl>
    <w:lvl w:ilvl="3" w:tplc="8FB6E050" w:tentative="1">
      <w:start w:val="1"/>
      <w:numFmt w:val="bullet"/>
      <w:lvlText w:val="•"/>
      <w:lvlJc w:val="left"/>
      <w:pPr>
        <w:tabs>
          <w:tab w:val="num" w:pos="2880"/>
        </w:tabs>
        <w:ind w:left="2880" w:hanging="360"/>
      </w:pPr>
      <w:rPr>
        <w:rFonts w:ascii="Arial" w:hAnsi="Arial" w:hint="default"/>
      </w:rPr>
    </w:lvl>
    <w:lvl w:ilvl="4" w:tplc="DF66CFFE" w:tentative="1">
      <w:start w:val="1"/>
      <w:numFmt w:val="bullet"/>
      <w:lvlText w:val="•"/>
      <w:lvlJc w:val="left"/>
      <w:pPr>
        <w:tabs>
          <w:tab w:val="num" w:pos="3600"/>
        </w:tabs>
        <w:ind w:left="3600" w:hanging="360"/>
      </w:pPr>
      <w:rPr>
        <w:rFonts w:ascii="Arial" w:hAnsi="Arial" w:hint="default"/>
      </w:rPr>
    </w:lvl>
    <w:lvl w:ilvl="5" w:tplc="E0EC627E" w:tentative="1">
      <w:start w:val="1"/>
      <w:numFmt w:val="bullet"/>
      <w:lvlText w:val="•"/>
      <w:lvlJc w:val="left"/>
      <w:pPr>
        <w:tabs>
          <w:tab w:val="num" w:pos="4320"/>
        </w:tabs>
        <w:ind w:left="4320" w:hanging="360"/>
      </w:pPr>
      <w:rPr>
        <w:rFonts w:ascii="Arial" w:hAnsi="Arial" w:hint="default"/>
      </w:rPr>
    </w:lvl>
    <w:lvl w:ilvl="6" w:tplc="DAA8E76C" w:tentative="1">
      <w:start w:val="1"/>
      <w:numFmt w:val="bullet"/>
      <w:lvlText w:val="•"/>
      <w:lvlJc w:val="left"/>
      <w:pPr>
        <w:tabs>
          <w:tab w:val="num" w:pos="5040"/>
        </w:tabs>
        <w:ind w:left="5040" w:hanging="360"/>
      </w:pPr>
      <w:rPr>
        <w:rFonts w:ascii="Arial" w:hAnsi="Arial" w:hint="default"/>
      </w:rPr>
    </w:lvl>
    <w:lvl w:ilvl="7" w:tplc="C87A7CE2" w:tentative="1">
      <w:start w:val="1"/>
      <w:numFmt w:val="bullet"/>
      <w:lvlText w:val="•"/>
      <w:lvlJc w:val="left"/>
      <w:pPr>
        <w:tabs>
          <w:tab w:val="num" w:pos="5760"/>
        </w:tabs>
        <w:ind w:left="5760" w:hanging="360"/>
      </w:pPr>
      <w:rPr>
        <w:rFonts w:ascii="Arial" w:hAnsi="Arial" w:hint="default"/>
      </w:rPr>
    </w:lvl>
    <w:lvl w:ilvl="8" w:tplc="84DC828E" w:tentative="1">
      <w:start w:val="1"/>
      <w:numFmt w:val="bullet"/>
      <w:lvlText w:val="•"/>
      <w:lvlJc w:val="left"/>
      <w:pPr>
        <w:tabs>
          <w:tab w:val="num" w:pos="6480"/>
        </w:tabs>
        <w:ind w:left="6480" w:hanging="360"/>
      </w:pPr>
      <w:rPr>
        <w:rFonts w:ascii="Arial" w:hAnsi="Arial" w:hint="default"/>
      </w:rPr>
    </w:lvl>
  </w:abstractNum>
  <w:num w:numId="1" w16cid:durableId="383255325">
    <w:abstractNumId w:val="4"/>
  </w:num>
  <w:num w:numId="2" w16cid:durableId="1900480282">
    <w:abstractNumId w:val="0"/>
  </w:num>
  <w:num w:numId="3" w16cid:durableId="838622756">
    <w:abstractNumId w:val="3"/>
  </w:num>
  <w:num w:numId="4" w16cid:durableId="533151862">
    <w:abstractNumId w:val="2"/>
  </w:num>
  <w:num w:numId="5" w16cid:durableId="156803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6E"/>
    <w:rsid w:val="0002006F"/>
    <w:rsid w:val="00070250"/>
    <w:rsid w:val="000721DF"/>
    <w:rsid w:val="00074131"/>
    <w:rsid w:val="00084FE1"/>
    <w:rsid w:val="000D7BA5"/>
    <w:rsid w:val="00107F27"/>
    <w:rsid w:val="001167D3"/>
    <w:rsid w:val="00134AC9"/>
    <w:rsid w:val="001539CC"/>
    <w:rsid w:val="00157AEE"/>
    <w:rsid w:val="001622CD"/>
    <w:rsid w:val="00175310"/>
    <w:rsid w:val="001C4958"/>
    <w:rsid w:val="001D33F6"/>
    <w:rsid w:val="001F0898"/>
    <w:rsid w:val="00200A63"/>
    <w:rsid w:val="00207ED0"/>
    <w:rsid w:val="002148CE"/>
    <w:rsid w:val="0022094B"/>
    <w:rsid w:val="00230C0B"/>
    <w:rsid w:val="00230CFC"/>
    <w:rsid w:val="0024752C"/>
    <w:rsid w:val="002645D1"/>
    <w:rsid w:val="00267929"/>
    <w:rsid w:val="00270163"/>
    <w:rsid w:val="00270D43"/>
    <w:rsid w:val="002729C1"/>
    <w:rsid w:val="00280911"/>
    <w:rsid w:val="002947EA"/>
    <w:rsid w:val="00312F30"/>
    <w:rsid w:val="00314E63"/>
    <w:rsid w:val="00323FDA"/>
    <w:rsid w:val="003338EB"/>
    <w:rsid w:val="00346E10"/>
    <w:rsid w:val="003A7B13"/>
    <w:rsid w:val="003E0C18"/>
    <w:rsid w:val="003E223C"/>
    <w:rsid w:val="00405E54"/>
    <w:rsid w:val="00424976"/>
    <w:rsid w:val="0042542A"/>
    <w:rsid w:val="00470080"/>
    <w:rsid w:val="00476366"/>
    <w:rsid w:val="004801A2"/>
    <w:rsid w:val="00480DB2"/>
    <w:rsid w:val="004A5506"/>
    <w:rsid w:val="004B4CE5"/>
    <w:rsid w:val="004C3E90"/>
    <w:rsid w:val="00501B0A"/>
    <w:rsid w:val="00502435"/>
    <w:rsid w:val="0051632C"/>
    <w:rsid w:val="005256E5"/>
    <w:rsid w:val="00574501"/>
    <w:rsid w:val="005769DB"/>
    <w:rsid w:val="005C0765"/>
    <w:rsid w:val="005E3E87"/>
    <w:rsid w:val="006B197D"/>
    <w:rsid w:val="006B728D"/>
    <w:rsid w:val="006C039F"/>
    <w:rsid w:val="006C5427"/>
    <w:rsid w:val="006D7009"/>
    <w:rsid w:val="00723762"/>
    <w:rsid w:val="0077098D"/>
    <w:rsid w:val="00781384"/>
    <w:rsid w:val="007965C9"/>
    <w:rsid w:val="007B30E9"/>
    <w:rsid w:val="007C0F2A"/>
    <w:rsid w:val="007D1DAA"/>
    <w:rsid w:val="008402FC"/>
    <w:rsid w:val="00841D79"/>
    <w:rsid w:val="00850977"/>
    <w:rsid w:val="00867EE3"/>
    <w:rsid w:val="008A161C"/>
    <w:rsid w:val="008D0418"/>
    <w:rsid w:val="008D381D"/>
    <w:rsid w:val="008D4FEE"/>
    <w:rsid w:val="009005C5"/>
    <w:rsid w:val="00906755"/>
    <w:rsid w:val="009159C5"/>
    <w:rsid w:val="00920EA2"/>
    <w:rsid w:val="00927BCA"/>
    <w:rsid w:val="0093472E"/>
    <w:rsid w:val="009436D9"/>
    <w:rsid w:val="009643D4"/>
    <w:rsid w:val="009E0070"/>
    <w:rsid w:val="00A013A6"/>
    <w:rsid w:val="00A304C9"/>
    <w:rsid w:val="00A36D73"/>
    <w:rsid w:val="00A37BB0"/>
    <w:rsid w:val="00A46887"/>
    <w:rsid w:val="00A638B1"/>
    <w:rsid w:val="00A670C7"/>
    <w:rsid w:val="00AA0893"/>
    <w:rsid w:val="00AA60BC"/>
    <w:rsid w:val="00AA68E7"/>
    <w:rsid w:val="00AB5785"/>
    <w:rsid w:val="00AC1200"/>
    <w:rsid w:val="00B12DB2"/>
    <w:rsid w:val="00B202B6"/>
    <w:rsid w:val="00B442BA"/>
    <w:rsid w:val="00B772B4"/>
    <w:rsid w:val="00B777FA"/>
    <w:rsid w:val="00BA7489"/>
    <w:rsid w:val="00BB06A1"/>
    <w:rsid w:val="00BB2F75"/>
    <w:rsid w:val="00BC586E"/>
    <w:rsid w:val="00C04ADE"/>
    <w:rsid w:val="00C060BE"/>
    <w:rsid w:val="00C45D16"/>
    <w:rsid w:val="00C5464B"/>
    <w:rsid w:val="00C72012"/>
    <w:rsid w:val="00C95BB3"/>
    <w:rsid w:val="00CC325F"/>
    <w:rsid w:val="00CD430F"/>
    <w:rsid w:val="00D17E8E"/>
    <w:rsid w:val="00D7661A"/>
    <w:rsid w:val="00DB50AF"/>
    <w:rsid w:val="00DC06A9"/>
    <w:rsid w:val="00DD7125"/>
    <w:rsid w:val="00DF7085"/>
    <w:rsid w:val="00E40483"/>
    <w:rsid w:val="00E532A5"/>
    <w:rsid w:val="00E61A7D"/>
    <w:rsid w:val="00E91C71"/>
    <w:rsid w:val="00E95E86"/>
    <w:rsid w:val="00EC58C4"/>
    <w:rsid w:val="00F5778C"/>
    <w:rsid w:val="00F70CA2"/>
    <w:rsid w:val="00F94389"/>
    <w:rsid w:val="00FA1DD2"/>
    <w:rsid w:val="00FD5FFD"/>
    <w:rsid w:val="00FD75CE"/>
    <w:rsid w:val="00FE29F1"/>
    <w:rsid w:val="089548EC"/>
    <w:rsid w:val="13708C0A"/>
    <w:rsid w:val="3E4CD320"/>
    <w:rsid w:val="3E911B75"/>
    <w:rsid w:val="437DE950"/>
    <w:rsid w:val="4D6CB6DF"/>
    <w:rsid w:val="53EAE660"/>
    <w:rsid w:val="63C29628"/>
    <w:rsid w:val="703CB3B4"/>
    <w:rsid w:val="712A99B6"/>
    <w:rsid w:val="7196E90A"/>
    <w:rsid w:val="7F1E047F"/>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848AB"/>
  <w15:chartTrackingRefBased/>
  <w15:docId w15:val="{61B99AA6-7DD2-42B8-9F1D-7D8818B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EE"/>
    <w:pPr>
      <w:spacing w:after="140" w:line="240" w:lineRule="auto"/>
    </w:pPr>
    <w:rPr>
      <w:rFonts w:ascii="Cambria" w:eastAsia="MS Mincho" w:hAnsi="Cambria" w:cs="Times New Roman"/>
      <w:sz w:val="24"/>
      <w:szCs w:val="24"/>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4752C"/>
    <w:pPr>
      <w:tabs>
        <w:tab w:val="center" w:pos="4513"/>
        <w:tab w:val="right" w:pos="9026"/>
      </w:tabs>
      <w:spacing w:after="0"/>
    </w:pPr>
  </w:style>
  <w:style w:type="character" w:customStyle="1" w:styleId="TopptekstTegn">
    <w:name w:val="Topptekst Tegn"/>
    <w:basedOn w:val="Standardskriftforavsnitt"/>
    <w:link w:val="Topptekst"/>
    <w:uiPriority w:val="99"/>
    <w:rsid w:val="0024752C"/>
    <w:rPr>
      <w:rFonts w:ascii="Cambria" w:eastAsia="MS Mincho" w:hAnsi="Cambria" w:cs="Times New Roman"/>
      <w:sz w:val="24"/>
      <w:szCs w:val="24"/>
      <w:lang w:val="nb-NO"/>
    </w:rPr>
  </w:style>
  <w:style w:type="paragraph" w:styleId="Bunntekst">
    <w:name w:val="footer"/>
    <w:basedOn w:val="Normal"/>
    <w:link w:val="BunntekstTegn"/>
    <w:uiPriority w:val="99"/>
    <w:unhideWhenUsed/>
    <w:rsid w:val="0024752C"/>
    <w:pPr>
      <w:tabs>
        <w:tab w:val="center" w:pos="4513"/>
        <w:tab w:val="right" w:pos="9026"/>
      </w:tabs>
      <w:spacing w:after="0"/>
    </w:pPr>
  </w:style>
  <w:style w:type="character" w:customStyle="1" w:styleId="BunntekstTegn">
    <w:name w:val="Bunntekst Tegn"/>
    <w:basedOn w:val="Standardskriftforavsnitt"/>
    <w:link w:val="Bunntekst"/>
    <w:uiPriority w:val="99"/>
    <w:rsid w:val="0024752C"/>
    <w:rPr>
      <w:rFonts w:ascii="Cambria" w:eastAsia="MS Mincho" w:hAnsi="Cambria" w:cs="Times New Roman"/>
      <w:sz w:val="24"/>
      <w:szCs w:val="24"/>
      <w:lang w:val="nb-NO"/>
    </w:rPr>
  </w:style>
  <w:style w:type="table" w:styleId="Tabellrutenett">
    <w:name w:val="Table Grid"/>
    <w:basedOn w:val="Vanligtabell"/>
    <w:uiPriority w:val="39"/>
    <w:rsid w:val="0023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7098D"/>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7098D"/>
    <w:rPr>
      <w:rFonts w:ascii="Segoe UI" w:eastAsia="MS Mincho" w:hAnsi="Segoe UI" w:cs="Segoe UI"/>
      <w:sz w:val="18"/>
      <w:szCs w:val="18"/>
      <w:lang w:val="nb-NO"/>
    </w:rPr>
  </w:style>
  <w:style w:type="paragraph" w:styleId="Revisjon">
    <w:name w:val="Revision"/>
    <w:hidden/>
    <w:uiPriority w:val="99"/>
    <w:semiHidden/>
    <w:rsid w:val="0077098D"/>
    <w:pPr>
      <w:spacing w:after="0" w:line="240" w:lineRule="auto"/>
    </w:pPr>
    <w:rPr>
      <w:rFonts w:ascii="Cambria" w:eastAsia="MS Mincho" w:hAnsi="Cambria" w:cs="Times New Roman"/>
      <w:sz w:val="24"/>
      <w:szCs w:val="24"/>
      <w:lang w:val="nb-NO"/>
    </w:rPr>
  </w:style>
  <w:style w:type="paragraph" w:styleId="Fotnotetekst">
    <w:name w:val="footnote text"/>
    <w:basedOn w:val="Normal"/>
    <w:link w:val="FotnotetekstTegn"/>
    <w:uiPriority w:val="99"/>
    <w:semiHidden/>
    <w:unhideWhenUsed/>
    <w:rsid w:val="009005C5"/>
    <w:pPr>
      <w:spacing w:after="0"/>
    </w:pPr>
    <w:rPr>
      <w:sz w:val="20"/>
      <w:szCs w:val="20"/>
    </w:rPr>
  </w:style>
  <w:style w:type="character" w:customStyle="1" w:styleId="FotnotetekstTegn">
    <w:name w:val="Fotnotetekst Tegn"/>
    <w:basedOn w:val="Standardskriftforavsnitt"/>
    <w:link w:val="Fotnotetekst"/>
    <w:uiPriority w:val="99"/>
    <w:semiHidden/>
    <w:rsid w:val="009005C5"/>
    <w:rPr>
      <w:rFonts w:ascii="Cambria" w:eastAsia="MS Mincho" w:hAnsi="Cambria" w:cs="Times New Roman"/>
      <w:sz w:val="20"/>
      <w:szCs w:val="20"/>
      <w:lang w:val="nb-NO"/>
    </w:rPr>
  </w:style>
  <w:style w:type="character" w:styleId="Fotnotereferanse">
    <w:name w:val="footnote reference"/>
    <w:basedOn w:val="Standardskriftforavsnitt"/>
    <w:uiPriority w:val="99"/>
    <w:semiHidden/>
    <w:unhideWhenUsed/>
    <w:rsid w:val="009005C5"/>
    <w:rPr>
      <w:vertAlign w:val="superscript"/>
    </w:rPr>
  </w:style>
  <w:style w:type="character" w:styleId="Hyperkobling">
    <w:name w:val="Hyperlink"/>
    <w:basedOn w:val="Standardskriftforavsnitt"/>
    <w:uiPriority w:val="99"/>
    <w:unhideWhenUsed/>
    <w:rsid w:val="00157AEE"/>
    <w:rPr>
      <w:color w:val="0563C1" w:themeColor="hyperlink"/>
      <w:u w:val="single"/>
    </w:rPr>
  </w:style>
  <w:style w:type="character" w:styleId="Ulstomtale">
    <w:name w:val="Unresolved Mention"/>
    <w:basedOn w:val="Standardskriftforavsnitt"/>
    <w:uiPriority w:val="99"/>
    <w:semiHidden/>
    <w:unhideWhenUsed/>
    <w:rsid w:val="00157AEE"/>
    <w:rPr>
      <w:color w:val="605E5C"/>
      <w:shd w:val="clear" w:color="auto" w:fill="E1DFDD"/>
    </w:rPr>
  </w:style>
  <w:style w:type="paragraph" w:styleId="Listeavsnitt">
    <w:name w:val="List Paragraph"/>
    <w:basedOn w:val="Normal"/>
    <w:uiPriority w:val="34"/>
    <w:qFormat/>
    <w:rsid w:val="00480DB2"/>
    <w:pPr>
      <w:ind w:left="720"/>
      <w:contextualSpacing/>
    </w:pPr>
  </w:style>
  <w:style w:type="character" w:styleId="Plassholdertekst">
    <w:name w:val="Placeholder Text"/>
    <w:basedOn w:val="Standardskriftforavsnitt"/>
    <w:uiPriority w:val="99"/>
    <w:semiHidden/>
    <w:rsid w:val="00AC1200"/>
    <w:rPr>
      <w:color w:val="666666"/>
    </w:rPr>
  </w:style>
  <w:style w:type="paragraph" w:styleId="Merknadstekst">
    <w:name w:val="annotation text"/>
    <w:basedOn w:val="Normal"/>
    <w:link w:val="MerknadstekstTegn"/>
    <w:uiPriority w:val="99"/>
    <w:unhideWhenUsed/>
    <w:rsid w:val="00AA68E7"/>
    <w:rPr>
      <w:sz w:val="20"/>
      <w:szCs w:val="20"/>
    </w:rPr>
  </w:style>
  <w:style w:type="character" w:customStyle="1" w:styleId="MerknadstekstTegn">
    <w:name w:val="Merknadstekst Tegn"/>
    <w:basedOn w:val="Standardskriftforavsnitt"/>
    <w:link w:val="Merknadstekst"/>
    <w:uiPriority w:val="99"/>
    <w:rsid w:val="00AA68E7"/>
    <w:rPr>
      <w:rFonts w:ascii="Cambria" w:eastAsia="MS Mincho" w:hAnsi="Cambria" w:cs="Times New Roman"/>
      <w:sz w:val="20"/>
      <w:szCs w:val="20"/>
      <w:lang w:val="nb-NO"/>
    </w:rPr>
  </w:style>
  <w:style w:type="character" w:styleId="Merknadsreferanse">
    <w:name w:val="annotation reference"/>
    <w:basedOn w:val="Standardskriftforavsnitt"/>
    <w:uiPriority w:val="99"/>
    <w:semiHidden/>
    <w:unhideWhenUsed/>
    <w:rsid w:val="00AA68E7"/>
    <w:rPr>
      <w:sz w:val="16"/>
      <w:szCs w:val="16"/>
    </w:rPr>
  </w:style>
  <w:style w:type="paragraph" w:styleId="NormalWeb">
    <w:name w:val="Normal (Web)"/>
    <w:basedOn w:val="Normal"/>
    <w:uiPriority w:val="99"/>
    <w:semiHidden/>
    <w:unhideWhenUsed/>
    <w:rsid w:val="00207ED0"/>
    <w:pPr>
      <w:spacing w:before="100" w:beforeAutospacing="1" w:after="100" w:afterAutospacing="1"/>
    </w:pPr>
    <w:rPr>
      <w:rFonts w:ascii="Times New Roman" w:eastAsia="Times New Roman" w:hAnsi="Times New Roman"/>
      <w:lang w:eastAsia="nb-NO"/>
    </w:rPr>
  </w:style>
  <w:style w:type="paragraph" w:styleId="Kommentaremne">
    <w:name w:val="annotation subject"/>
    <w:basedOn w:val="Merknadstekst"/>
    <w:next w:val="Merknadstekst"/>
    <w:link w:val="KommentaremneTegn"/>
    <w:uiPriority w:val="99"/>
    <w:semiHidden/>
    <w:unhideWhenUsed/>
    <w:rsid w:val="001622CD"/>
    <w:rPr>
      <w:b/>
      <w:bCs/>
    </w:rPr>
  </w:style>
  <w:style w:type="character" w:customStyle="1" w:styleId="KommentaremneTegn">
    <w:name w:val="Kommentaremne Tegn"/>
    <w:basedOn w:val="MerknadstekstTegn"/>
    <w:link w:val="Kommentaremne"/>
    <w:uiPriority w:val="99"/>
    <w:semiHidden/>
    <w:rsid w:val="001622CD"/>
    <w:rPr>
      <w:rFonts w:ascii="Cambria" w:eastAsia="MS Mincho" w:hAnsi="Cambria" w:cs="Times New Roman"/>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00707">
      <w:bodyDiv w:val="1"/>
      <w:marLeft w:val="0"/>
      <w:marRight w:val="0"/>
      <w:marTop w:val="0"/>
      <w:marBottom w:val="0"/>
      <w:divBdr>
        <w:top w:val="none" w:sz="0" w:space="0" w:color="auto"/>
        <w:left w:val="none" w:sz="0" w:space="0" w:color="auto"/>
        <w:bottom w:val="none" w:sz="0" w:space="0" w:color="auto"/>
        <w:right w:val="none" w:sz="0" w:space="0" w:color="auto"/>
      </w:divBdr>
      <w:divsChild>
        <w:div w:id="2006660201">
          <w:marLeft w:val="360"/>
          <w:marRight w:val="0"/>
          <w:marTop w:val="200"/>
          <w:marBottom w:val="0"/>
          <w:divBdr>
            <w:top w:val="none" w:sz="0" w:space="0" w:color="auto"/>
            <w:left w:val="none" w:sz="0" w:space="0" w:color="auto"/>
            <w:bottom w:val="none" w:sz="0" w:space="0" w:color="auto"/>
            <w:right w:val="none" w:sz="0" w:space="0" w:color="auto"/>
          </w:divBdr>
        </w:div>
      </w:divsChild>
    </w:div>
    <w:div w:id="1075932204">
      <w:bodyDiv w:val="1"/>
      <w:marLeft w:val="0"/>
      <w:marRight w:val="0"/>
      <w:marTop w:val="0"/>
      <w:marBottom w:val="0"/>
      <w:divBdr>
        <w:top w:val="none" w:sz="0" w:space="0" w:color="auto"/>
        <w:left w:val="none" w:sz="0" w:space="0" w:color="auto"/>
        <w:bottom w:val="none" w:sz="0" w:space="0" w:color="auto"/>
        <w:right w:val="none" w:sz="0" w:space="0" w:color="auto"/>
      </w:divBdr>
    </w:div>
    <w:div w:id="2004893184">
      <w:bodyDiv w:val="1"/>
      <w:marLeft w:val="0"/>
      <w:marRight w:val="0"/>
      <w:marTop w:val="0"/>
      <w:marBottom w:val="0"/>
      <w:divBdr>
        <w:top w:val="none" w:sz="0" w:space="0" w:color="auto"/>
        <w:left w:val="none" w:sz="0" w:space="0" w:color="auto"/>
        <w:bottom w:val="none" w:sz="0" w:space="0" w:color="auto"/>
        <w:right w:val="none" w:sz="0" w:space="0" w:color="auto"/>
      </w:divBdr>
      <w:divsChild>
        <w:div w:id="18815513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blom@nmbu.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5B5C-ECA7-4A2B-BCE7-00021F38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452</Words>
  <Characters>2398</Characters>
  <Application>Microsoft Office Word</Application>
  <DocSecurity>4</DocSecurity>
  <Lines>19</Lines>
  <Paragraphs>5</Paragraphs>
  <ScaleCrop>false</ScaleCrop>
  <Company/>
  <LinksUpToDate>false</LinksUpToDate>
  <CharactersWithSpaces>2845</CharactersWithSpaces>
  <SharedDoc>false</SharedDoc>
  <HLinks>
    <vt:vector size="6" baseType="variant">
      <vt:variant>
        <vt:i4>3211334</vt:i4>
      </vt:variant>
      <vt:variant>
        <vt:i4>0</vt:i4>
      </vt:variant>
      <vt:variant>
        <vt:i4>0</vt:i4>
      </vt:variant>
      <vt:variant>
        <vt:i4>5</vt:i4>
      </vt:variant>
      <vt:variant>
        <vt:lpwstr>mailto:heidi.blom@nmbu.no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Grepperud</dc:creator>
  <cp:keywords/>
  <dc:description/>
  <cp:lastModifiedBy>Iben Andersen</cp:lastModifiedBy>
  <cp:revision>24</cp:revision>
  <dcterms:created xsi:type="dcterms:W3CDTF">2025-01-23T07:42:00Z</dcterms:created>
  <dcterms:modified xsi:type="dcterms:W3CDTF">2025-01-28T12:15:00Z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2021-03-22T15:37:42Z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
  </property>
  <property fmtid="{D5CDD505-2E9C-101B-9397-08002B2CF9AE}" pid="8" name="MSIP_Label_d0484126-3486-41a9-802e-7f1e2277276c_ContentBits">
    <vt:lpwstr>0</vt:lpwstr>
  </property>
</Properties>
</file>