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18F" w14:textId="683266A7" w:rsidR="00703957" w:rsidRPr="008847B8" w:rsidRDefault="00072D5A" w:rsidP="00A72D05">
      <w:pPr>
        <w:pStyle w:val="Overskrift1"/>
        <w:rPr>
          <w:b w:val="0"/>
          <w:bCs/>
        </w:rPr>
      </w:pPr>
      <w:r w:rsidRPr="00B55737">
        <w:rPr>
          <w:shd w:val="clear" w:color="auto" w:fill="FFFFFF"/>
        </w:rPr>
        <w:t xml:space="preserve">Utfyllende regler til </w:t>
      </w:r>
      <w:r>
        <w:rPr>
          <w:shd w:val="clear" w:color="auto" w:fill="FFFFFF"/>
        </w:rPr>
        <w:t xml:space="preserve">NMBUs </w:t>
      </w:r>
      <w:r w:rsidRPr="00B55737">
        <w:rPr>
          <w:shd w:val="clear" w:color="auto" w:fill="FFFFFF"/>
        </w:rPr>
        <w:t xml:space="preserve">Forskrift for graden </w:t>
      </w:r>
      <w:r w:rsidRPr="00326A71">
        <w:rPr>
          <w:i/>
          <w:iCs/>
          <w:shd w:val="clear" w:color="auto" w:fill="FFFFFF"/>
        </w:rPr>
        <w:t>philosophiae doctor</w:t>
      </w:r>
      <w:r w:rsidRPr="00B55737">
        <w:rPr>
          <w:shd w:val="clear" w:color="auto" w:fill="FFFFFF"/>
        </w:rPr>
        <w:t xml:space="preserve"> (ph.d.) ved </w:t>
      </w:r>
      <w:r>
        <w:rPr>
          <w:shd w:val="clear" w:color="auto" w:fill="FFFFFF"/>
        </w:rPr>
        <w:t>Veterinærhøgskolen</w:t>
      </w:r>
      <w:r w:rsidR="008847B8">
        <w:rPr>
          <w:shd w:val="clear" w:color="auto" w:fill="FFFFFF"/>
        </w:rPr>
        <w:t xml:space="preserve"> (VET)</w:t>
      </w:r>
    </w:p>
    <w:p w14:paraId="1BB01997" w14:textId="6B255E5B" w:rsidR="00072D5A" w:rsidRDefault="00EB72C6" w:rsidP="00A72D05">
      <w:pPr>
        <w:pStyle w:val="Undertittel"/>
        <w:rPr>
          <w:shd w:val="clear" w:color="auto" w:fill="FFFFFF"/>
        </w:rPr>
      </w:pPr>
      <w:r>
        <w:rPr>
          <w:b/>
          <w:bCs/>
          <w:shd w:val="clear" w:color="auto" w:fill="FFFFFF"/>
        </w:rPr>
        <w:t>Hjemmel:</w:t>
      </w:r>
      <w:r>
        <w:rPr>
          <w:shd w:val="clear" w:color="auto" w:fill="FFFFFF"/>
        </w:rPr>
        <w:t xml:space="preserve"> Fastsatt av dekan </w:t>
      </w:r>
      <w:r w:rsidR="00472CD4">
        <w:rPr>
          <w:shd w:val="clear" w:color="auto" w:fill="FFFFFF"/>
        </w:rPr>
        <w:t>16.01.</w:t>
      </w:r>
      <w:r w:rsidR="0078244B">
        <w:rPr>
          <w:shd w:val="clear" w:color="auto" w:fill="FFFFFF"/>
        </w:rPr>
        <w:t>202</w:t>
      </w:r>
      <w:r w:rsidR="00472CD4">
        <w:rPr>
          <w:shd w:val="clear" w:color="auto" w:fill="FFFFFF"/>
        </w:rPr>
        <w:t>4</w:t>
      </w:r>
      <w:r w:rsidR="0078244B">
        <w:rPr>
          <w:shd w:val="clear" w:color="auto" w:fill="FFFFFF"/>
        </w:rPr>
        <w:t xml:space="preserve"> </w:t>
      </w:r>
      <w:r>
        <w:rPr>
          <w:shd w:val="clear" w:color="auto" w:fill="FFFFFF"/>
        </w:rPr>
        <w:t>med hjemmel i</w:t>
      </w:r>
      <w:r w:rsidR="00072D5A">
        <w:rPr>
          <w:shd w:val="clear" w:color="auto" w:fill="FFFFFF"/>
        </w:rPr>
        <w:t xml:space="preserve"> </w:t>
      </w:r>
      <w:r w:rsidR="006A4219" w:rsidRPr="00E625EC">
        <w:rPr>
          <w:i/>
          <w:iCs/>
          <w:shd w:val="clear" w:color="auto" w:fill="FFFFFF"/>
        </w:rPr>
        <w:t>Forskrift for graden philosophiae doctor (ph.d.) ved Norges miljø- og biovitenskapelige universitet</w:t>
      </w:r>
      <w:r w:rsidR="006A4219">
        <w:rPr>
          <w:shd w:val="clear" w:color="auto" w:fill="FFFFFF"/>
        </w:rPr>
        <w:t xml:space="preserve"> </w:t>
      </w:r>
      <w:r>
        <w:rPr>
          <w:shd w:val="clear" w:color="auto" w:fill="FFFFFF"/>
        </w:rPr>
        <w:t>§ 3 fjerde ledd</w:t>
      </w:r>
      <w:r w:rsidR="00156F45">
        <w:rPr>
          <w:shd w:val="clear" w:color="auto" w:fill="FFFFFF"/>
        </w:rPr>
        <w:t>.</w:t>
      </w:r>
    </w:p>
    <w:p w14:paraId="1F86AC5E" w14:textId="302EBC12" w:rsidR="00072D5A" w:rsidRDefault="00072D5A" w:rsidP="00DD6895">
      <w:pPr>
        <w:rPr>
          <w:color w:val="000000"/>
          <w:lang w:eastAsia="nb-NO"/>
        </w:rPr>
      </w:pPr>
      <w:r w:rsidRPr="00DD6895">
        <w:t>Reglene</w:t>
      </w:r>
      <w:r w:rsidRPr="00B8691D">
        <w:t xml:space="preserve"> gjelder for </w:t>
      </w:r>
      <w:r>
        <w:t>ph.d.-programmet Veterinærvitenskap</w:t>
      </w:r>
      <w:r w:rsidRPr="00B8691D">
        <w:t>. Paragrafn</w:t>
      </w:r>
      <w:r w:rsidRPr="00B8691D">
        <w:rPr>
          <w:color w:val="000000"/>
          <w:lang w:eastAsia="nb-NO"/>
        </w:rPr>
        <w:t>ummereringen viser til NMBUs ph.d.-</w:t>
      </w:r>
      <w:r w:rsidRPr="008C41C4">
        <w:t>forskrift</w:t>
      </w:r>
      <w:r w:rsidRPr="00B8691D">
        <w:rPr>
          <w:color w:val="000000"/>
          <w:lang w:eastAsia="nb-NO"/>
        </w:rPr>
        <w:t>.</w:t>
      </w:r>
    </w:p>
    <w:p w14:paraId="71F59FB2" w14:textId="5199C07B" w:rsidR="00072D5A" w:rsidRPr="00492B23" w:rsidRDefault="00BE721D" w:rsidP="00A72D05">
      <w:pPr>
        <w:pStyle w:val="Paragrafoverskrift"/>
      </w:pPr>
      <w:r>
        <w:t>§ </w:t>
      </w:r>
      <w:r w:rsidR="00072D5A" w:rsidRPr="00492B23">
        <w:t>3</w:t>
      </w:r>
      <w:r w:rsidR="00072D5A" w:rsidRPr="00492B23">
        <w:tab/>
        <w:t>Ansvar for ph.d.-utdanningen</w:t>
      </w:r>
    </w:p>
    <w:p w14:paraId="5D0855CE" w14:textId="56F9F200" w:rsidR="00620200" w:rsidRPr="008C41C4" w:rsidRDefault="00072D5A" w:rsidP="008C41C4">
      <w:pPr>
        <w:pStyle w:val="Henvisning"/>
      </w:pPr>
      <w:r w:rsidRPr="00E625EC">
        <w:t xml:space="preserve">(2) </w:t>
      </w:r>
      <w:r w:rsidR="00620200" w:rsidRPr="00E625EC">
        <w:t>Fakultet</w:t>
      </w:r>
      <w:r w:rsidR="00E625EC">
        <w:t>et</w:t>
      </w:r>
    </w:p>
    <w:p w14:paraId="7B431809" w14:textId="760244DA" w:rsidR="009061F1" w:rsidRPr="008C41C4" w:rsidRDefault="00156F45" w:rsidP="00DD6895">
      <w:pPr>
        <w:pStyle w:val="Frpunktliste"/>
      </w:pPr>
      <w:r w:rsidRPr="008C41C4">
        <w:t xml:space="preserve">Ph.d.-programråd for Veterinærvitenskap og utvalg for diplomatutdanning (Ph.d.-programråd VET) har </w:t>
      </w:r>
      <w:r w:rsidR="00234CCB">
        <w:t>ansvar</w:t>
      </w:r>
      <w:r w:rsidRPr="008C41C4">
        <w:t xml:space="preserve"> for</w:t>
      </w:r>
      <w:r w:rsidR="009061F1" w:rsidRPr="008C41C4">
        <w:t>:</w:t>
      </w:r>
    </w:p>
    <w:p w14:paraId="0BFACFA6" w14:textId="5D84F4EF" w:rsidR="009061F1" w:rsidRPr="008C41C4" w:rsidRDefault="00721D70" w:rsidP="008C41C4">
      <w:pPr>
        <w:pStyle w:val="Listeavsnitt"/>
        <w:numPr>
          <w:ilvl w:val="0"/>
          <w:numId w:val="11"/>
        </w:numPr>
      </w:pPr>
      <w:r w:rsidRPr="008C41C4">
        <w:t>O</w:t>
      </w:r>
      <w:r w:rsidR="00156F45" w:rsidRPr="008C41C4">
        <w:t xml:space="preserve">pptak </w:t>
      </w:r>
      <w:r w:rsidR="000403AE" w:rsidRPr="008C41C4">
        <w:t xml:space="preserve">til ph.d.-programmet etter søknad jf. </w:t>
      </w:r>
      <w:r w:rsidR="00156F45" w:rsidRPr="008C41C4">
        <w:t>§ 5-4 andre ledd</w:t>
      </w:r>
    </w:p>
    <w:p w14:paraId="6B3B555B" w14:textId="574CB948" w:rsidR="009061F1" w:rsidRPr="008C41C4" w:rsidRDefault="00721D70" w:rsidP="008C41C4">
      <w:pPr>
        <w:pStyle w:val="Listeavsnitt"/>
        <w:numPr>
          <w:ilvl w:val="0"/>
          <w:numId w:val="11"/>
        </w:numPr>
      </w:pPr>
      <w:r w:rsidRPr="008C41C4">
        <w:t>G</w:t>
      </w:r>
      <w:r w:rsidR="00394E3A" w:rsidRPr="008C41C4">
        <w:t xml:space="preserve">odkjenning av </w:t>
      </w:r>
      <w:r w:rsidR="00B336BB" w:rsidRPr="008C41C4">
        <w:t>ph.d.-avtale, utdanningsplan</w:t>
      </w:r>
      <w:r w:rsidR="002836A5" w:rsidRPr="008C41C4">
        <w:t xml:space="preserve"> inkludert eventuelt spesialpensum</w:t>
      </w:r>
      <w:r w:rsidR="00B336BB" w:rsidRPr="008C41C4">
        <w:t xml:space="preserve"> og datahåndteringsplan</w:t>
      </w:r>
      <w:r w:rsidR="002836A5" w:rsidRPr="008C41C4">
        <w:t>,</w:t>
      </w:r>
      <w:r w:rsidR="00B336BB" w:rsidRPr="008C41C4">
        <w:t xml:space="preserve"> samt eventuelle endringer</w:t>
      </w:r>
      <w:r w:rsidR="002836A5" w:rsidRPr="008C41C4">
        <w:t xml:space="preserve"> av disse</w:t>
      </w:r>
    </w:p>
    <w:p w14:paraId="172ADEEE" w14:textId="2D1251B2" w:rsidR="009061F1" w:rsidRPr="008C41C4" w:rsidRDefault="00721D70" w:rsidP="008C41C4">
      <w:pPr>
        <w:pStyle w:val="Listeavsnitt"/>
        <w:numPr>
          <w:ilvl w:val="0"/>
          <w:numId w:val="11"/>
        </w:numPr>
      </w:pPr>
      <w:r w:rsidRPr="008C41C4">
        <w:t>F</w:t>
      </w:r>
      <w:r w:rsidR="00394E3A" w:rsidRPr="008C41C4">
        <w:t>orlengelse av avtaleperioden</w:t>
      </w:r>
    </w:p>
    <w:p w14:paraId="35E07534" w14:textId="2DB1177F" w:rsidR="00BA654C" w:rsidRPr="008C41C4" w:rsidRDefault="00721D70" w:rsidP="008C41C4">
      <w:pPr>
        <w:pStyle w:val="Listeavsnitt"/>
        <w:numPr>
          <w:ilvl w:val="0"/>
          <w:numId w:val="11"/>
        </w:numPr>
      </w:pPr>
      <w:r w:rsidRPr="008C41C4">
        <w:t>O</w:t>
      </w:r>
      <w:r w:rsidR="00394E3A" w:rsidRPr="008C41C4">
        <w:t>ppnevning og endring av veiledere</w:t>
      </w:r>
    </w:p>
    <w:p w14:paraId="64A13898" w14:textId="034B3F2A" w:rsidR="00550A19" w:rsidRPr="00BD1CC3" w:rsidRDefault="009061F1" w:rsidP="00DD6895">
      <w:pPr>
        <w:pStyle w:val="Frpunktliste"/>
      </w:pPr>
      <w:r w:rsidRPr="0078244B">
        <w:t xml:space="preserve">Leder av Ph.d.-programråd VET har </w:t>
      </w:r>
      <w:r w:rsidR="00234CCB">
        <w:t>ansvar</w:t>
      </w:r>
      <w:r w:rsidRPr="00BD1CC3">
        <w:t xml:space="preserve"> for:</w:t>
      </w:r>
    </w:p>
    <w:p w14:paraId="705A3B70" w14:textId="446F78A9" w:rsidR="00BA654C" w:rsidRPr="00BD1CC3" w:rsidRDefault="00710492" w:rsidP="008C41C4">
      <w:pPr>
        <w:pStyle w:val="Listeavsnitt"/>
        <w:numPr>
          <w:ilvl w:val="0"/>
          <w:numId w:val="12"/>
        </w:numPr>
      </w:pPr>
      <w:r w:rsidRPr="00BD1CC3">
        <w:t>Oppnevning av bedømmelseskomite</w:t>
      </w:r>
      <w:r w:rsidR="00061B34" w:rsidRPr="00BD1CC3">
        <w:t xml:space="preserve"> inkl. eventuelt settemedlem</w:t>
      </w:r>
    </w:p>
    <w:p w14:paraId="2C952E8A" w14:textId="5ABF4716" w:rsidR="00710492" w:rsidRPr="00BD1CC3" w:rsidRDefault="00971C3C" w:rsidP="008C41C4">
      <w:pPr>
        <w:pStyle w:val="Listeavsnitt"/>
        <w:numPr>
          <w:ilvl w:val="0"/>
          <w:numId w:val="12"/>
        </w:numPr>
      </w:pPr>
      <w:r w:rsidRPr="00BD1CC3">
        <w:t>Godkjenning av enstemmig innstilling</w:t>
      </w:r>
      <w:r w:rsidR="00A219C0">
        <w:t xml:space="preserve"> om </w:t>
      </w:r>
      <w:r w:rsidR="00A219C0" w:rsidRPr="00A219C0">
        <w:t>«godkjennes for disputas» eller «mindre omarbeiding»</w:t>
      </w:r>
      <w:r w:rsidR="00A219C0">
        <w:t xml:space="preserve"> </w:t>
      </w:r>
      <w:r w:rsidRPr="00BD1CC3">
        <w:t>fra bedømmelseskomite</w:t>
      </w:r>
      <w:r w:rsidR="00A219C0">
        <w:t xml:space="preserve"> jf. </w:t>
      </w:r>
      <w:r w:rsidR="00A219C0" w:rsidRPr="00A219C0">
        <w:t>§ 15-</w:t>
      </w:r>
      <w:r w:rsidR="00A219C0">
        <w:t>1</w:t>
      </w:r>
    </w:p>
    <w:p w14:paraId="7F1CD33A" w14:textId="69EBFBAC" w:rsidR="00971C3C" w:rsidRPr="00BD1CC3" w:rsidRDefault="00112FF6" w:rsidP="00DD6895">
      <w:pPr>
        <w:pStyle w:val="Frpunktliste"/>
      </w:pPr>
      <w:r>
        <w:t>Kandidatens instituttleder på VET</w:t>
      </w:r>
      <w:r w:rsidR="00F11F86" w:rsidRPr="00BD1CC3">
        <w:t>:</w:t>
      </w:r>
    </w:p>
    <w:p w14:paraId="7B7BB366" w14:textId="425D864D" w:rsidR="00F11F86" w:rsidRPr="00BD1CC3" w:rsidRDefault="000B5619" w:rsidP="008C41C4">
      <w:pPr>
        <w:pStyle w:val="Listeavsnitt"/>
        <w:numPr>
          <w:ilvl w:val="0"/>
          <w:numId w:val="13"/>
        </w:numPr>
      </w:pPr>
      <w:r w:rsidRPr="00BD1CC3">
        <w:t xml:space="preserve">Inngår eventuell avtale om </w:t>
      </w:r>
      <w:r w:rsidR="00F11F86" w:rsidRPr="00BD1CC3">
        <w:t xml:space="preserve">frivillig </w:t>
      </w:r>
      <w:r w:rsidRPr="00BD1CC3">
        <w:t>avslutning</w:t>
      </w:r>
      <w:r w:rsidR="00F11F86" w:rsidRPr="00BD1CC3">
        <w:t xml:space="preserve"> jf. § 6</w:t>
      </w:r>
      <w:r w:rsidR="00BD1CC3">
        <w:t>-</w:t>
      </w:r>
      <w:r w:rsidR="00F11F86" w:rsidRPr="00BD1CC3">
        <w:t>3 første ledd</w:t>
      </w:r>
    </w:p>
    <w:p w14:paraId="02E15845" w14:textId="6100C110" w:rsidR="000B5619" w:rsidRPr="00BD1CC3" w:rsidRDefault="000B5619" w:rsidP="008C41C4">
      <w:pPr>
        <w:pStyle w:val="Listeavsnitt"/>
        <w:numPr>
          <w:ilvl w:val="0"/>
          <w:numId w:val="13"/>
        </w:numPr>
      </w:pPr>
      <w:r w:rsidRPr="00BD1CC3">
        <w:t xml:space="preserve">Har ansvar for å </w:t>
      </w:r>
      <w:r w:rsidR="002C6E2E">
        <w:t xml:space="preserve">skaffe </w:t>
      </w:r>
      <w:r w:rsidR="00792BCC" w:rsidRPr="00BD1CC3">
        <w:t>ny</w:t>
      </w:r>
      <w:r w:rsidRPr="00BD1CC3">
        <w:t xml:space="preserve"> veileder ved langvarig fravær jf. § 7-4 første ledd</w:t>
      </w:r>
    </w:p>
    <w:p w14:paraId="03335495" w14:textId="2FD176EE" w:rsidR="009A63C6" w:rsidRPr="00BD1CC3" w:rsidRDefault="00792BCC" w:rsidP="008C41C4">
      <w:pPr>
        <w:pStyle w:val="Listeavsnitt"/>
        <w:numPr>
          <w:ilvl w:val="0"/>
          <w:numId w:val="13"/>
        </w:numPr>
      </w:pPr>
      <w:r w:rsidRPr="00BD1CC3">
        <w:t>Avgjør søknad om å få avhandling bedømt og k</w:t>
      </w:r>
      <w:r w:rsidR="009A63C6" w:rsidRPr="00BD1CC3">
        <w:t xml:space="preserve">an </w:t>
      </w:r>
      <w:r w:rsidRPr="00BD1CC3">
        <w:t xml:space="preserve">ved behov </w:t>
      </w:r>
      <w:r w:rsidR="009A63C6" w:rsidRPr="00BD1CC3">
        <w:t xml:space="preserve">anbefale </w:t>
      </w:r>
      <w:r w:rsidRPr="00BD1CC3">
        <w:t>en avhandling til bedømming jf. §§ 12-1 og 12-2</w:t>
      </w:r>
    </w:p>
    <w:p w14:paraId="31518EBF" w14:textId="2226344C" w:rsidR="00792BCC" w:rsidRPr="007C4C86" w:rsidRDefault="00061B34" w:rsidP="008C41C4">
      <w:pPr>
        <w:pStyle w:val="Listeavsnitt"/>
        <w:numPr>
          <w:ilvl w:val="0"/>
          <w:numId w:val="13"/>
        </w:numPr>
      </w:pPr>
      <w:r w:rsidRPr="00BD1CC3">
        <w:t>Leder normalt disputasen</w:t>
      </w:r>
    </w:p>
    <w:p w14:paraId="6C485199" w14:textId="050F8ED4" w:rsidR="00061B34" w:rsidRPr="007C4C86" w:rsidRDefault="00061B34" w:rsidP="00DD6895">
      <w:pPr>
        <w:pStyle w:val="Frpunktliste"/>
      </w:pPr>
      <w:r w:rsidRPr="007C4C86">
        <w:t>Ph.d.-rådgiverne</w:t>
      </w:r>
      <w:r w:rsidR="00721D70" w:rsidRPr="007C4C86">
        <w:t xml:space="preserve"> har </w:t>
      </w:r>
      <w:r w:rsidR="00112FF6">
        <w:t>ansvar</w:t>
      </w:r>
      <w:r w:rsidR="00721D70" w:rsidRPr="007C4C86">
        <w:t xml:space="preserve"> for:</w:t>
      </w:r>
    </w:p>
    <w:p w14:paraId="1EAF2E78" w14:textId="77777777" w:rsidR="00234CCB" w:rsidRPr="007C4C86" w:rsidRDefault="00234CCB" w:rsidP="00234CCB">
      <w:pPr>
        <w:pStyle w:val="Listeavsnitt"/>
        <w:numPr>
          <w:ilvl w:val="0"/>
          <w:numId w:val="14"/>
        </w:numPr>
      </w:pPr>
      <w:r w:rsidRPr="007C4C86">
        <w:t>Opptak til ph.d.-programmet for kandidater ansatt i stipendiatstilling ved Veterinærhøgskolen etter vedtak om ansettelse i ansettelsesutvalget og inngått arbeidsavtale.</w:t>
      </w:r>
    </w:p>
    <w:p w14:paraId="00DC3735" w14:textId="72289915" w:rsidR="00061B34" w:rsidRPr="007C4C86" w:rsidRDefault="00721D70" w:rsidP="008C41C4">
      <w:pPr>
        <w:pStyle w:val="Listeavsnitt"/>
        <w:numPr>
          <w:ilvl w:val="0"/>
          <w:numId w:val="14"/>
        </w:numPr>
      </w:pPr>
      <w:r w:rsidRPr="007C4C86">
        <w:t>F</w:t>
      </w:r>
      <w:r w:rsidR="00BD4F41" w:rsidRPr="007C4C86">
        <w:t xml:space="preserve">orlengelser av </w:t>
      </w:r>
      <w:r w:rsidR="003651BA" w:rsidRPr="007C4C86">
        <w:t>avtaleperioden når kandidaten har krav på dette</w:t>
      </w:r>
    </w:p>
    <w:p w14:paraId="4B2B9678" w14:textId="1474D08D" w:rsidR="00BD4F41" w:rsidRPr="007C4C86" w:rsidRDefault="00721D70" w:rsidP="008C41C4">
      <w:pPr>
        <w:pStyle w:val="Listeavsnitt"/>
        <w:numPr>
          <w:ilvl w:val="0"/>
          <w:numId w:val="14"/>
        </w:numPr>
      </w:pPr>
      <w:r w:rsidRPr="007C4C86">
        <w:t>M</w:t>
      </w:r>
      <w:r w:rsidR="002836A5" w:rsidRPr="007C4C86">
        <w:t>indre endringer i</w:t>
      </w:r>
      <w:r w:rsidR="00EB72C6" w:rsidRPr="007C4C86">
        <w:t xml:space="preserve"> datahåndteringsplan og utdanningsplan, herunder også spesialpensum som tidligere er godkjent av Ph.d.-programråd VET</w:t>
      </w:r>
    </w:p>
    <w:p w14:paraId="21F9A167" w14:textId="1036408B" w:rsidR="002836A5" w:rsidRDefault="00721D70" w:rsidP="008C41C4">
      <w:pPr>
        <w:pStyle w:val="Listeavsnitt"/>
        <w:numPr>
          <w:ilvl w:val="0"/>
          <w:numId w:val="14"/>
        </w:numPr>
      </w:pPr>
      <w:r w:rsidRPr="007C4C86">
        <w:t>F</w:t>
      </w:r>
      <w:r w:rsidR="002836A5" w:rsidRPr="007C4C86">
        <w:t>ullført opplæringsdel iht. godkjent utdanningsplan eller evt. m</w:t>
      </w:r>
      <w:r w:rsidR="00937850" w:rsidRPr="007C4C86">
        <w:t>ed mindre endringer</w:t>
      </w:r>
    </w:p>
    <w:p w14:paraId="0C56CAAC" w14:textId="12401A9F" w:rsidR="00192A65" w:rsidRPr="00BA4259" w:rsidRDefault="00192A65" w:rsidP="008C41C4">
      <w:pPr>
        <w:pStyle w:val="Listeavsnitt"/>
        <w:numPr>
          <w:ilvl w:val="0"/>
          <w:numId w:val="14"/>
        </w:numPr>
      </w:pPr>
      <w:r w:rsidRPr="00BA4259">
        <w:t>Mindre endringer i veiledergruppen</w:t>
      </w:r>
    </w:p>
    <w:p w14:paraId="6D2F9339" w14:textId="72AEA76D" w:rsidR="00937850" w:rsidRPr="007C4C86" w:rsidRDefault="00721D70" w:rsidP="008C41C4">
      <w:pPr>
        <w:pStyle w:val="Listeavsnitt"/>
        <w:numPr>
          <w:ilvl w:val="0"/>
          <w:numId w:val="14"/>
        </w:numPr>
      </w:pPr>
      <w:r w:rsidRPr="007C4C86">
        <w:t>R</w:t>
      </w:r>
      <w:r w:rsidR="003651BA" w:rsidRPr="007C4C86">
        <w:t>etting av formelle feil i den godkjente versjonen av avhandlingen</w:t>
      </w:r>
    </w:p>
    <w:p w14:paraId="26C312C7" w14:textId="469B8E2A" w:rsidR="004E373E" w:rsidRPr="008C41C4" w:rsidRDefault="00283482" w:rsidP="008C41C4">
      <w:pPr>
        <w:spacing w:line="276" w:lineRule="auto"/>
        <w:rPr>
          <w:rFonts w:eastAsia="Times New Roman" w:cs="Calibri"/>
          <w:bCs/>
          <w:lang w:eastAsia="nb-NO"/>
        </w:rPr>
      </w:pPr>
      <w:r w:rsidRPr="00BA4259">
        <w:rPr>
          <w:rFonts w:eastAsia="Times New Roman" w:cs="Calibri"/>
          <w:lang w:eastAsia="nb-NO"/>
        </w:rPr>
        <w:t xml:space="preserve">Dekan </w:t>
      </w:r>
      <w:r w:rsidR="00620200" w:rsidRPr="00BA4259">
        <w:rPr>
          <w:rFonts w:eastAsia="Times New Roman" w:cs="Calibri"/>
          <w:lang w:eastAsia="nb-NO"/>
        </w:rPr>
        <w:t xml:space="preserve">avgjør </w:t>
      </w:r>
      <w:r w:rsidR="00112FF6">
        <w:rPr>
          <w:rFonts w:eastAsia="Times New Roman" w:cs="Calibri"/>
          <w:lang w:eastAsia="nb-NO"/>
        </w:rPr>
        <w:t>endelig</w:t>
      </w:r>
      <w:r w:rsidR="00620200" w:rsidRPr="00BA4259">
        <w:rPr>
          <w:rFonts w:eastAsia="Times New Roman" w:cs="Calibri"/>
          <w:lang w:eastAsia="nb-NO"/>
        </w:rPr>
        <w:t xml:space="preserve"> godkjenning av doktorgradsprøven jf. § 17-3, hvorvidt en avhandling er verdig å forsvares for ph.d.-graden ved delt eller enstemmig negativ innstilling fra bedømmelseskomite og</w:t>
      </w:r>
      <w:r w:rsidRPr="00BA4259">
        <w:rPr>
          <w:rFonts w:eastAsia="Times New Roman" w:cs="Calibri"/>
          <w:lang w:eastAsia="nb-NO"/>
        </w:rPr>
        <w:t xml:space="preserve"> </w:t>
      </w:r>
      <w:r w:rsidR="00620200" w:rsidRPr="00BA4259">
        <w:rPr>
          <w:rFonts w:eastAsia="Times New Roman" w:cs="Calibri"/>
          <w:lang w:eastAsia="nb-NO"/>
        </w:rPr>
        <w:t>fakultetets standpunkt ved tvist jf. §</w:t>
      </w:r>
      <w:r w:rsidR="008477D3" w:rsidRPr="00BA4259">
        <w:rPr>
          <w:rFonts w:eastAsia="Times New Roman" w:cs="Calibri"/>
          <w:lang w:eastAsia="nb-NO"/>
        </w:rPr>
        <w:t xml:space="preserve"> 7-4</w:t>
      </w:r>
      <w:r w:rsidR="00620200" w:rsidRPr="00BA4259">
        <w:rPr>
          <w:rFonts w:eastAsia="Times New Roman" w:cs="Calibri"/>
          <w:lang w:eastAsia="nb-NO"/>
        </w:rPr>
        <w:t xml:space="preserve"> eller klage</w:t>
      </w:r>
      <w:r w:rsidR="00303668" w:rsidRPr="00BA4259">
        <w:rPr>
          <w:rFonts w:eastAsia="Times New Roman" w:cs="Calibri"/>
          <w:lang w:eastAsia="nb-NO"/>
        </w:rPr>
        <w:t xml:space="preserve"> jf. § 23.</w:t>
      </w:r>
    </w:p>
    <w:p w14:paraId="26516BBC" w14:textId="534F4267" w:rsidR="00072D5A" w:rsidRPr="00437F0E" w:rsidRDefault="00072D5A" w:rsidP="008C41C4">
      <w:pPr>
        <w:pStyle w:val="Henvisning"/>
      </w:pPr>
      <w:r w:rsidRPr="00437F0E">
        <w:t xml:space="preserve">(3) </w:t>
      </w:r>
      <w:r w:rsidRPr="008C41C4">
        <w:t>Programråd</w:t>
      </w:r>
    </w:p>
    <w:p w14:paraId="40CD33BC" w14:textId="768C2698" w:rsidR="00ED5E25" w:rsidRDefault="0010031F" w:rsidP="008C41C4">
      <w:pPr>
        <w:spacing w:after="160"/>
        <w:rPr>
          <w:rFonts w:eastAsia="Times New Roman" w:cs="Calibri"/>
          <w:b/>
          <w:lang w:eastAsia="nb-NO"/>
        </w:rPr>
      </w:pPr>
      <w:r w:rsidRPr="00437F0E">
        <w:rPr>
          <w:lang w:eastAsia="nb-NO"/>
        </w:rPr>
        <w:t>Ph.d.-</w:t>
      </w:r>
      <w:r w:rsidRPr="008C41C4">
        <w:t>programråd</w:t>
      </w:r>
      <w:r w:rsidRPr="00437F0E">
        <w:rPr>
          <w:lang w:eastAsia="nb-NO"/>
        </w:rPr>
        <w:t xml:space="preserve"> for Veterinærvitenskap og utvalg for diplomatutdanning er programrådet som ivaretar den faglige ledelsen av og helheten i ph.d.-</w:t>
      </w:r>
      <w:r w:rsidR="0065232A" w:rsidRPr="00437F0E">
        <w:rPr>
          <w:lang w:eastAsia="nb-NO"/>
        </w:rPr>
        <w:t>program</w:t>
      </w:r>
      <w:r w:rsidR="0065232A">
        <w:rPr>
          <w:lang w:eastAsia="nb-NO"/>
        </w:rPr>
        <w:t>met Veterinærvitenskap</w:t>
      </w:r>
      <w:r w:rsidR="0018546F" w:rsidRPr="00437F0E">
        <w:rPr>
          <w:lang w:eastAsia="nb-NO"/>
        </w:rPr>
        <w:t>.</w:t>
      </w:r>
    </w:p>
    <w:p w14:paraId="4C97E3BE" w14:textId="0D03DD0A" w:rsidR="00072D5A" w:rsidRPr="008C41C4" w:rsidRDefault="00BE721D" w:rsidP="00A72D05">
      <w:pPr>
        <w:pStyle w:val="Paragrafoverskrift"/>
      </w:pPr>
      <w:r>
        <w:lastRenderedPageBreak/>
        <w:t>§ </w:t>
      </w:r>
      <w:r w:rsidR="00072D5A" w:rsidRPr="001A5F34">
        <w:t xml:space="preserve">5 </w:t>
      </w:r>
      <w:r w:rsidR="00072D5A">
        <w:tab/>
      </w:r>
      <w:r w:rsidR="00072D5A" w:rsidRPr="001A5F34">
        <w:t>Opptak</w:t>
      </w:r>
    </w:p>
    <w:p w14:paraId="7A08CDFB" w14:textId="7E060679" w:rsidR="00072D5A" w:rsidRDefault="00BE721D" w:rsidP="008C41C4">
      <w:pPr>
        <w:pStyle w:val="Henvisning"/>
      </w:pPr>
      <w:r>
        <w:t>§ </w:t>
      </w:r>
      <w:r w:rsidR="00072D5A" w:rsidRPr="001B5888">
        <w:t>5-1 Generelle bestemmelser</w:t>
      </w:r>
    </w:p>
    <w:p w14:paraId="3ED30DD8" w14:textId="77777777" w:rsidR="00072D5A" w:rsidRDefault="00072D5A" w:rsidP="008C41C4">
      <w:pPr>
        <w:pStyle w:val="Henvisning"/>
      </w:pPr>
      <w:r>
        <w:t xml:space="preserve">(3) </w:t>
      </w:r>
      <w:r w:rsidRPr="008C41C4">
        <w:t>Residensplikt</w:t>
      </w:r>
    </w:p>
    <w:p w14:paraId="3CF1C3EB" w14:textId="19013EB1" w:rsidR="00757164" w:rsidRDefault="00072D5A" w:rsidP="008C41C4">
      <w:pPr>
        <w:rPr>
          <w:lang w:eastAsia="nb-NO"/>
        </w:rPr>
      </w:pPr>
      <w:r w:rsidRPr="008C41C4">
        <w:t>Kandidater</w:t>
      </w:r>
      <w:r w:rsidRPr="00727CE3">
        <w:rPr>
          <w:lang w:eastAsia="nb-NO"/>
        </w:rPr>
        <w:t xml:space="preserve"> med ekstern arbeidsgiver eller </w:t>
      </w:r>
      <w:r w:rsidRPr="00ED163C">
        <w:rPr>
          <w:lang w:eastAsia="nb-NO"/>
        </w:rPr>
        <w:t>arbeidsplass utenfor NMBU campus</w:t>
      </w:r>
      <w:r w:rsidRPr="00ED163C">
        <w:rPr>
          <w:rStyle w:val="Fotnotereferanse"/>
          <w:rFonts w:eastAsia="Times New Roman" w:cs="Calibri"/>
          <w:bCs/>
          <w:lang w:eastAsia="nb-NO"/>
        </w:rPr>
        <w:footnoteReference w:id="1"/>
      </w:r>
      <w:r w:rsidRPr="00ED163C">
        <w:rPr>
          <w:lang w:eastAsia="nb-NO"/>
        </w:rPr>
        <w:t xml:space="preserve"> må ha et opphold i relevant fagmiljø ved Veterinærhøgskolen på til sammen minst 12 måneder i løpet av ph.d.-utdanningen. Oppholdet kan deles opp i inntil 3 perioder. Etter anbefaling fra instituttleder kan det gis dispensasjon fra bestemmelsen.</w:t>
      </w:r>
    </w:p>
    <w:p w14:paraId="5FCEBEBA" w14:textId="0C38B611" w:rsidR="009D6D12" w:rsidRDefault="009D6D12" w:rsidP="009D6D12">
      <w:pPr>
        <w:pStyle w:val="Henvisning"/>
      </w:pPr>
      <w:r>
        <w:t xml:space="preserve">§ 5-2 </w:t>
      </w:r>
      <w:r w:rsidRPr="009D6D12">
        <w:t>Opptakskrav – krav til utdanning og engelskkunnskaper</w:t>
      </w:r>
    </w:p>
    <w:p w14:paraId="76AD72DA" w14:textId="152822F2" w:rsidR="009D6D12" w:rsidRDefault="009D6D12" w:rsidP="009D6D12">
      <w:pPr>
        <w:pStyle w:val="Henvisning"/>
      </w:pPr>
      <w:r>
        <w:t>(2) Opptakskrav</w:t>
      </w:r>
    </w:p>
    <w:p w14:paraId="3FD14A59" w14:textId="7F906EEB" w:rsidR="009D6D12" w:rsidRDefault="00601D4D" w:rsidP="009D6D12">
      <w:r>
        <w:t>Krav om s</w:t>
      </w:r>
      <w:r w:rsidR="00593990">
        <w:t xml:space="preserve">terk faglig </w:t>
      </w:r>
      <w:r w:rsidR="00812EF2">
        <w:t xml:space="preserve">bakgrunn </w:t>
      </w:r>
      <w:r w:rsidR="00593990">
        <w:t>forstås som følger:</w:t>
      </w:r>
    </w:p>
    <w:p w14:paraId="67964399" w14:textId="69A7617E" w:rsidR="00593990" w:rsidRDefault="00593990" w:rsidP="00593990">
      <w:pPr>
        <w:pStyle w:val="Listeavsnitt"/>
        <w:numPr>
          <w:ilvl w:val="0"/>
          <w:numId w:val="18"/>
        </w:numPr>
      </w:pPr>
      <w:r>
        <w:t xml:space="preserve">For søkere med </w:t>
      </w:r>
      <w:r w:rsidRPr="0050361D">
        <w:rPr>
          <w:i/>
          <w:iCs/>
        </w:rPr>
        <w:t>cand.med.vet</w:t>
      </w:r>
      <w:r w:rsidR="0050361D" w:rsidRPr="0050361D">
        <w:rPr>
          <w:i/>
          <w:iCs/>
        </w:rPr>
        <w:t>.</w:t>
      </w:r>
      <w:r>
        <w:t>-utdanning</w:t>
      </w:r>
      <w:r w:rsidR="00CA0954">
        <w:t xml:space="preserve"> fra Veterinærhøgskolen</w:t>
      </w:r>
      <w:r>
        <w:t>:</w:t>
      </w:r>
    </w:p>
    <w:p w14:paraId="3678B7AF" w14:textId="1696D811" w:rsidR="00593990" w:rsidRDefault="00593990" w:rsidP="00593990">
      <w:pPr>
        <w:pStyle w:val="Listeavsnitt"/>
        <w:numPr>
          <w:ilvl w:val="1"/>
          <w:numId w:val="18"/>
        </w:numPr>
      </w:pPr>
      <w:r>
        <w:t>Gjennomsnittskarakter skal være C eller bedre</w:t>
      </w:r>
      <w:r w:rsidR="00601D4D">
        <w:t>.</w:t>
      </w:r>
    </w:p>
    <w:p w14:paraId="0C0DF232" w14:textId="5B84CFD0" w:rsidR="00601D4D" w:rsidRDefault="00601D4D" w:rsidP="00601D4D">
      <w:pPr>
        <w:pStyle w:val="Listeavsnitt"/>
        <w:numPr>
          <w:ilvl w:val="0"/>
          <w:numId w:val="18"/>
        </w:numPr>
      </w:pPr>
      <w:r>
        <w:t>Søkere med annen høyere utdanning:</w:t>
      </w:r>
    </w:p>
    <w:p w14:paraId="11253602" w14:textId="54AB9AB9" w:rsidR="00601D4D" w:rsidRDefault="00601D4D" w:rsidP="00601D4D">
      <w:pPr>
        <w:pStyle w:val="Listeavsnitt"/>
        <w:numPr>
          <w:ilvl w:val="1"/>
          <w:numId w:val="18"/>
        </w:numPr>
      </w:pPr>
      <w:r w:rsidRPr="00601D4D">
        <w:t>Gjennomsnittskarakter på emner som inngår i mastergrad skal være B eller bedre, eller tilsvarende karakterer fra utdanning med andre karaktersystemer/-skalaer.</w:t>
      </w:r>
    </w:p>
    <w:p w14:paraId="565B8AAA" w14:textId="23F5F569" w:rsidR="00601D4D" w:rsidRDefault="00601D4D" w:rsidP="00601D4D">
      <w:pPr>
        <w:pStyle w:val="Listeavsnitt"/>
        <w:numPr>
          <w:ilvl w:val="1"/>
          <w:numId w:val="18"/>
        </w:numPr>
      </w:pPr>
      <w:r w:rsidRPr="00601D4D">
        <w:t xml:space="preserve">Karakter på masteroppgaven skal være B eller bedre, </w:t>
      </w:r>
      <w:r w:rsidR="00D838C4" w:rsidRPr="00D838C4">
        <w:t>eller tilsvarende karakterer fra utdanning med andre karaktersystemer/-skalaer.</w:t>
      </w:r>
      <w:r w:rsidR="00D838C4">
        <w:t xml:space="preserve"> </w:t>
      </w:r>
      <w:r w:rsidR="00EC75C2">
        <w:t>K</w:t>
      </w:r>
      <w:r w:rsidR="00D838C4">
        <w:t>andidater som ikke har egen masteroppgave skal være på tilsvarende nivå.</w:t>
      </w:r>
    </w:p>
    <w:p w14:paraId="6681A0BB" w14:textId="187D8F47" w:rsidR="00601D4D" w:rsidRDefault="00601D4D" w:rsidP="00601D4D">
      <w:pPr>
        <w:pStyle w:val="Listeavsnitt"/>
        <w:numPr>
          <w:ilvl w:val="1"/>
          <w:numId w:val="18"/>
        </w:numPr>
      </w:pPr>
      <w:r w:rsidRPr="00601D4D">
        <w:t>Utdanning</w:t>
      </w:r>
      <w:r w:rsidR="00CA0954">
        <w:t xml:space="preserve"> fra utlandet</w:t>
      </w:r>
      <w:r w:rsidRPr="00601D4D">
        <w:t xml:space="preserve"> må tilfredsstille NOKUTs kriterier.</w:t>
      </w:r>
    </w:p>
    <w:p w14:paraId="6CCD59CB" w14:textId="2309CB3F" w:rsidR="00601D4D" w:rsidRPr="008C41C4" w:rsidRDefault="00B7249F" w:rsidP="00601D4D">
      <w:r>
        <w:t xml:space="preserve">Søker er ansvarlig for å dokumentere sterk faglig bakgrunn. </w:t>
      </w:r>
      <w:r w:rsidR="00601D4D">
        <w:t xml:space="preserve">Det kan gis dispensasjon fra kravene ovenfor </w:t>
      </w:r>
      <w:r w:rsidR="0007774B">
        <w:t>dersom</w:t>
      </w:r>
      <w:r w:rsidR="009E7A57">
        <w:t xml:space="preserve"> søker dokumenterer sterk faglig bakgrunn</w:t>
      </w:r>
      <w:r w:rsidR="0007774B">
        <w:t xml:space="preserve"> på annen måte.</w:t>
      </w:r>
      <w:r w:rsidR="00B415DA">
        <w:t xml:space="preserve"> Slik dokumentasjon bør inkludere en</w:t>
      </w:r>
      <w:r w:rsidR="00CA2B5C">
        <w:t xml:space="preserve"> støttende</w:t>
      </w:r>
      <w:r w:rsidR="00B415DA">
        <w:t xml:space="preserve"> redegjørelse fra relevant fagmiljø ved NMBU.</w:t>
      </w:r>
      <w:r w:rsidR="0007774B">
        <w:t xml:space="preserve"> Hvorvidt dispensasjon</w:t>
      </w:r>
      <w:r w:rsidR="0053710D">
        <w:t xml:space="preserve"> innvilges</w:t>
      </w:r>
      <w:r w:rsidR="0007774B">
        <w:t xml:space="preserve"> </w:t>
      </w:r>
      <w:r w:rsidR="00766FE0">
        <w:t xml:space="preserve">i det enkelte tilfellet </w:t>
      </w:r>
      <w:r w:rsidR="0007774B">
        <w:t>avgjøres av opptaksmyndighet.</w:t>
      </w:r>
    </w:p>
    <w:p w14:paraId="185F8706" w14:textId="6F872B9D" w:rsidR="00757164" w:rsidRDefault="00757164" w:rsidP="00A72D05">
      <w:pPr>
        <w:pStyle w:val="Paragrafoverskrift"/>
      </w:pPr>
      <w:r>
        <w:t>§ </w:t>
      </w:r>
      <w:r w:rsidR="00D803EE">
        <w:t>6</w:t>
      </w:r>
      <w:r>
        <w:tab/>
      </w:r>
      <w:r w:rsidR="00D803EE" w:rsidRPr="00D803EE">
        <w:t>Ph.d.-avtale, utdanningsplan, datahåndteringsplan, avtaleperiode, og avslutning før avtalt tid</w:t>
      </w:r>
    </w:p>
    <w:p w14:paraId="261B498F" w14:textId="6E9C56F3" w:rsidR="00260315" w:rsidRPr="00A72D05" w:rsidRDefault="00260315" w:rsidP="00260315">
      <w:pPr>
        <w:pStyle w:val="Henvisning"/>
      </w:pPr>
      <w:r>
        <w:t xml:space="preserve">§ 6-3 </w:t>
      </w:r>
      <w:r w:rsidRPr="00260315">
        <w:t>Avslutning før avtalt tid, heving av ph.d.-avtalen</w:t>
      </w:r>
    </w:p>
    <w:p w14:paraId="2ACB53F3" w14:textId="121A88EF" w:rsidR="00757164" w:rsidRPr="008C41C4" w:rsidRDefault="00757164" w:rsidP="008C41C4">
      <w:pPr>
        <w:pStyle w:val="Henvisning"/>
      </w:pPr>
      <w:r w:rsidRPr="00210823">
        <w:t>(1</w:t>
      </w:r>
      <w:r>
        <w:t xml:space="preserve">) </w:t>
      </w:r>
      <w:r w:rsidRPr="008C41C4">
        <w:t>Frivillig avslutning</w:t>
      </w:r>
    </w:p>
    <w:p w14:paraId="083F01AD" w14:textId="5E87F42A" w:rsidR="00757164" w:rsidRPr="00DC5901" w:rsidRDefault="00757164" w:rsidP="6963161F">
      <w:pPr>
        <w:rPr>
          <w:lang w:eastAsia="nb-NO"/>
        </w:rPr>
      </w:pPr>
      <w:r w:rsidRPr="00DC5901">
        <w:rPr>
          <w:lang w:eastAsia="nb-NO"/>
        </w:rPr>
        <w:t xml:space="preserve">For ph.d.-kandidater som er ansatt i stipendiatstilling ved fakultetet vil oppsigelse av </w:t>
      </w:r>
      <w:r w:rsidRPr="00DC5901">
        <w:t>stipendiatstillingen</w:t>
      </w:r>
      <w:r w:rsidRPr="00DC5901">
        <w:rPr>
          <w:lang w:eastAsia="nb-NO"/>
        </w:rPr>
        <w:t xml:space="preserve"> </w:t>
      </w:r>
      <w:r w:rsidR="005D7E60">
        <w:rPr>
          <w:lang w:eastAsia="nb-NO"/>
        </w:rPr>
        <w:t xml:space="preserve">før opplæringsdelen er </w:t>
      </w:r>
      <w:r w:rsidR="00097F77">
        <w:rPr>
          <w:lang w:eastAsia="nb-NO"/>
        </w:rPr>
        <w:t>gjennomført</w:t>
      </w:r>
      <w:r w:rsidR="005D7E60">
        <w:rPr>
          <w:lang w:eastAsia="nb-NO"/>
        </w:rPr>
        <w:t xml:space="preserve"> </w:t>
      </w:r>
      <w:r w:rsidRPr="00DC5901">
        <w:rPr>
          <w:lang w:eastAsia="nb-NO"/>
        </w:rPr>
        <w:t>også være å anse som frivillig avslutning av ph.d.-utdanningen med mindre annet er avtalt</w:t>
      </w:r>
      <w:r w:rsidR="003A2375" w:rsidRPr="00DC5901">
        <w:rPr>
          <w:lang w:eastAsia="nb-NO"/>
        </w:rPr>
        <w:t xml:space="preserve"> med instituttleder</w:t>
      </w:r>
      <w:r w:rsidRPr="00DC5901">
        <w:rPr>
          <w:lang w:eastAsia="nb-NO"/>
        </w:rPr>
        <w:t>.</w:t>
      </w:r>
    </w:p>
    <w:p w14:paraId="07ADB650" w14:textId="33D4AC9A" w:rsidR="00072D5A" w:rsidRPr="00ED163C" w:rsidRDefault="00BE721D" w:rsidP="00A72D05">
      <w:pPr>
        <w:pStyle w:val="Paragrafoverskrift"/>
      </w:pPr>
      <w:r>
        <w:t>§ </w:t>
      </w:r>
      <w:r w:rsidR="00072D5A" w:rsidRPr="00ED163C">
        <w:t>7</w:t>
      </w:r>
      <w:r w:rsidR="00757164">
        <w:tab/>
      </w:r>
      <w:r w:rsidR="00072D5A" w:rsidRPr="00ED163C">
        <w:t>Veiledning</w:t>
      </w:r>
    </w:p>
    <w:p w14:paraId="2E37D2A9" w14:textId="7FE015A6" w:rsidR="00072D5A" w:rsidRPr="00210823" w:rsidRDefault="00BE721D" w:rsidP="008C41C4">
      <w:pPr>
        <w:pStyle w:val="Henvisning"/>
      </w:pPr>
      <w:r w:rsidRPr="00210823">
        <w:t>§ </w:t>
      </w:r>
      <w:r w:rsidR="00072D5A" w:rsidRPr="00210823">
        <w:t xml:space="preserve">7-2 </w:t>
      </w:r>
      <w:r w:rsidR="00072D5A" w:rsidRPr="008C41C4">
        <w:t>Oppnevning</w:t>
      </w:r>
      <w:r w:rsidR="00072D5A" w:rsidRPr="00210823">
        <w:t xml:space="preserve"> av veiledere</w:t>
      </w:r>
    </w:p>
    <w:p w14:paraId="2E996EB1" w14:textId="03589FB9" w:rsidR="00072D5A" w:rsidRPr="00210823" w:rsidRDefault="00072D5A" w:rsidP="008C41C4">
      <w:r w:rsidRPr="008C41C4">
        <w:t>Veiledergruppen</w:t>
      </w:r>
      <w:r w:rsidRPr="00210823">
        <w:t xml:space="preserve"> består av hovedveileder og normalt 1-2 medveiledere.</w:t>
      </w:r>
    </w:p>
    <w:p w14:paraId="3FC34F73" w14:textId="168F8EDE" w:rsidR="00072D5A" w:rsidRPr="001A5F34" w:rsidRDefault="00BE721D" w:rsidP="00A72D05">
      <w:pPr>
        <w:pStyle w:val="Paragrafoverskrift"/>
      </w:pPr>
      <w:r>
        <w:t>§ </w:t>
      </w:r>
      <w:r w:rsidR="00072D5A" w:rsidRPr="001A5F34">
        <w:t xml:space="preserve">8 </w:t>
      </w:r>
      <w:r w:rsidR="00072D5A" w:rsidRPr="001A5F34">
        <w:tab/>
        <w:t>Opplæringsdel</w:t>
      </w:r>
      <w:r w:rsidR="00072D5A">
        <w:t>en</w:t>
      </w:r>
    </w:p>
    <w:p w14:paraId="42CBB8A8" w14:textId="0F155FCB" w:rsidR="00072D5A" w:rsidRDefault="00BE721D" w:rsidP="008C41C4">
      <w:pPr>
        <w:pStyle w:val="Henvisning"/>
      </w:pPr>
      <w:bookmarkStart w:id="0" w:name="_Hlk34753962"/>
      <w:r>
        <w:t>§ </w:t>
      </w:r>
      <w:r w:rsidR="00072D5A" w:rsidRPr="001B5888">
        <w:t xml:space="preserve">8-2 </w:t>
      </w:r>
      <w:r w:rsidR="00072D5A" w:rsidRPr="008C41C4">
        <w:t>Opplæringsdelens</w:t>
      </w:r>
      <w:r w:rsidR="00072D5A" w:rsidRPr="001B5888">
        <w:t xml:space="preserve"> omfang og innhold</w:t>
      </w:r>
      <w:bookmarkEnd w:id="0"/>
    </w:p>
    <w:p w14:paraId="1C77E29F" w14:textId="69E8AA55" w:rsidR="00072D5A" w:rsidRPr="00B73E72" w:rsidRDefault="00B17FEC" w:rsidP="00A72D05">
      <w:pPr>
        <w:rPr>
          <w:i/>
          <w:iCs/>
          <w:lang w:eastAsia="nb-NO"/>
        </w:rPr>
      </w:pPr>
      <w:r>
        <w:t xml:space="preserve">(1) </w:t>
      </w:r>
      <w:r w:rsidR="00072D5A" w:rsidRPr="00A72D05">
        <w:t>Opplæringsdelen</w:t>
      </w:r>
      <w:r w:rsidR="00072D5A" w:rsidRPr="004C18EA">
        <w:rPr>
          <w:lang w:eastAsia="nb-NO"/>
        </w:rPr>
        <w:t xml:space="preserve"> skal være 30 studiepoeng (ECTS). Kandidaten kan i samråd med hovedveileder velge å inkludere flere studiepoeng.</w:t>
      </w:r>
    </w:p>
    <w:p w14:paraId="3E3D9C38" w14:textId="1B8FB8BE" w:rsidR="00072D5A" w:rsidRPr="00325086" w:rsidRDefault="00B17FEC" w:rsidP="00A72D05">
      <w:pPr>
        <w:rPr>
          <w:lang w:eastAsia="nb-NO"/>
        </w:rPr>
      </w:pPr>
      <w:r>
        <w:rPr>
          <w:lang w:eastAsia="nb-NO"/>
        </w:rPr>
        <w:lastRenderedPageBreak/>
        <w:t xml:space="preserve">(2) </w:t>
      </w:r>
      <w:r w:rsidR="00072D5A" w:rsidRPr="00325086">
        <w:rPr>
          <w:lang w:eastAsia="nb-NO"/>
        </w:rPr>
        <w:t>Opplæring som gir generell kompetanse skal maksimum bestå av 5 studiepoeng.</w:t>
      </w:r>
    </w:p>
    <w:p w14:paraId="5C9EDB7F" w14:textId="438E4D45" w:rsidR="00072D5A" w:rsidRPr="00CE702D" w:rsidRDefault="00B17FEC" w:rsidP="00A72D05">
      <w:pPr>
        <w:pStyle w:val="Frpunktliste"/>
        <w:rPr>
          <w:lang w:eastAsia="nb-NO"/>
        </w:rPr>
      </w:pPr>
      <w:r>
        <w:rPr>
          <w:lang w:eastAsia="nb-NO"/>
        </w:rPr>
        <w:t xml:space="preserve">(3) </w:t>
      </w:r>
      <w:r w:rsidR="00072D5A" w:rsidRPr="00CE702D">
        <w:rPr>
          <w:lang w:eastAsia="nb-NO"/>
        </w:rPr>
        <w:t>Følgende obligatoriske kurs skal inngå i opplæringsdelen:</w:t>
      </w:r>
    </w:p>
    <w:p w14:paraId="55577818" w14:textId="115C8992" w:rsidR="00072D5A" w:rsidRPr="00B73E72" w:rsidRDefault="008943D2" w:rsidP="00A72D05">
      <w:pPr>
        <w:pStyle w:val="Listeavsnitt"/>
        <w:numPr>
          <w:ilvl w:val="0"/>
          <w:numId w:val="16"/>
        </w:numPr>
        <w:rPr>
          <w:rFonts w:eastAsia="Times New Roman" w:cs="Calibri"/>
          <w:bCs/>
          <w:color w:val="000000" w:themeColor="text1"/>
          <w:lang w:eastAsia="nb-NO"/>
        </w:rPr>
      </w:pPr>
      <w:r w:rsidRPr="008943D2">
        <w:rPr>
          <w:rFonts w:eastAsia="Times New Roman" w:cs="Calibri"/>
          <w:bCs/>
          <w:color w:val="000000" w:themeColor="text1"/>
          <w:lang w:eastAsia="nb-NO"/>
        </w:rPr>
        <w:t xml:space="preserve">Emne i forskningsetikk og vitenskapsteori </w:t>
      </w:r>
      <w:r w:rsidR="00072D5A">
        <w:t>(5 studiepoeng)</w:t>
      </w:r>
    </w:p>
    <w:p w14:paraId="17A70C35" w14:textId="012E11C4" w:rsidR="00072D5A" w:rsidRPr="00A72D05" w:rsidRDefault="00072D5A" w:rsidP="00A72D05">
      <w:pPr>
        <w:pStyle w:val="Listeavsnitt"/>
        <w:numPr>
          <w:ilvl w:val="0"/>
          <w:numId w:val="16"/>
        </w:numPr>
      </w:pPr>
      <w:r>
        <w:t xml:space="preserve">VET420 </w:t>
      </w:r>
      <w:r w:rsidRPr="00B73E72">
        <w:t>–Skriving av ph.d.-avhandling (2 studiepoeng)</w:t>
      </w:r>
    </w:p>
    <w:p w14:paraId="7E8C1EC6" w14:textId="77777777" w:rsidR="00072D5A" w:rsidRPr="00B73E72" w:rsidRDefault="00072D5A" w:rsidP="00A72D05">
      <w:pPr>
        <w:pStyle w:val="Listeavsnitt"/>
        <w:numPr>
          <w:ilvl w:val="0"/>
          <w:numId w:val="16"/>
        </w:numPr>
        <w:rPr>
          <w:rFonts w:eastAsia="Times New Roman" w:cs="Calibri"/>
          <w:bCs/>
          <w:color w:val="000000" w:themeColor="text1"/>
          <w:lang w:eastAsia="nb-NO"/>
        </w:rPr>
      </w:pPr>
      <w:r w:rsidRPr="00B73E72">
        <w:t>VET421 – M</w:t>
      </w:r>
      <w:r>
        <w:t>idtveisevaluering (3 studiepoeng)</w:t>
      </w:r>
    </w:p>
    <w:p w14:paraId="608583BE" w14:textId="5BF44057" w:rsidR="00072D5A" w:rsidRDefault="00B17FEC" w:rsidP="00A72D05">
      <w:pPr>
        <w:pStyle w:val="Frpunktliste"/>
      </w:pPr>
      <w:bookmarkStart w:id="1" w:name="_Hlk42765402"/>
      <w:r>
        <w:t xml:space="preserve">(4) </w:t>
      </w:r>
      <w:r w:rsidR="00072D5A">
        <w:t xml:space="preserve">I tillegg til det som framkommer i ph.d.-forskriften </w:t>
      </w:r>
      <w:bookmarkEnd w:id="1"/>
      <w:r w:rsidR="00072D5A">
        <w:t>kan følgende inngå i opplæringsdelen</w:t>
      </w:r>
      <w:r w:rsidR="00072D5A" w:rsidRPr="00F252FE">
        <w:rPr>
          <w:rFonts w:eastAsia="Times New Roman" w:cstheme="minorHAnsi"/>
          <w:lang w:eastAsia="nb-NO"/>
        </w:rPr>
        <w:t>:</w:t>
      </w:r>
    </w:p>
    <w:p w14:paraId="4D08B8B4" w14:textId="464FC6D7" w:rsidR="00B17FEC" w:rsidRPr="00EE6899" w:rsidRDefault="00072D5A" w:rsidP="00A72D05">
      <w:pPr>
        <w:pStyle w:val="Listeavsnitt"/>
        <w:numPr>
          <w:ilvl w:val="0"/>
          <w:numId w:val="17"/>
        </w:numPr>
      </w:pPr>
      <w:r w:rsidRPr="00B73E72">
        <w:t>Forskningsopphold</w:t>
      </w:r>
      <w:r w:rsidRPr="00EE6899">
        <w:t xml:space="preserve"> ved utenlandsk institusjon: 1,5 studiepoeng pr to uker. </w:t>
      </w:r>
      <w:r>
        <w:br/>
      </w:r>
      <w:r w:rsidRPr="00EE6899">
        <w:t>Oppholdet skal ha minst to ukers varighet. Maksimalt 3 studiepoeng.</w:t>
      </w:r>
    </w:p>
    <w:p w14:paraId="1203E960" w14:textId="6F863F23" w:rsidR="00072D5A" w:rsidRPr="00A72D05" w:rsidRDefault="00B17FEC" w:rsidP="00A72D05">
      <w:pPr>
        <w:pStyle w:val="Listeavsnitt"/>
        <w:numPr>
          <w:ilvl w:val="0"/>
          <w:numId w:val="17"/>
        </w:numPr>
        <w:rPr>
          <w:rFonts w:ascii="Arial" w:hAnsi="Arial" w:cs="Arial"/>
          <w:bCs/>
          <w:iCs/>
          <w:sz w:val="24"/>
          <w:szCs w:val="24"/>
        </w:rPr>
      </w:pPr>
      <w:r>
        <w:t>E</w:t>
      </w:r>
      <w:r w:rsidR="00072D5A">
        <w:t>n presentasjon (muntlige innlegg eller poster) på nasjonal eller internasjonal konferanse gir 1 studiepoeng.</w:t>
      </w:r>
      <w:r w:rsidR="00F61896">
        <w:t xml:space="preserve"> </w:t>
      </w:r>
      <w:r w:rsidR="00B73E72">
        <w:t>Kandidaten må være hovedforfatter.</w:t>
      </w:r>
      <w:r w:rsidR="00072D5A">
        <w:t xml:space="preserve"> Til sammen kan det gis maksimalt 4 studiepoeng.</w:t>
      </w:r>
      <w:r w:rsidR="00B73E72" w:rsidRPr="00B73E72">
        <w:rPr>
          <w:rStyle w:val="Fotnotereferanse"/>
        </w:rPr>
        <w:t xml:space="preserve"> </w:t>
      </w:r>
      <w:r w:rsidR="00B73E72">
        <w:rPr>
          <w:rStyle w:val="Fotnotereferanse"/>
        </w:rPr>
        <w:footnoteReference w:id="2"/>
      </w:r>
      <w:r w:rsidR="00AD0442">
        <w:t xml:space="preserve"> Presentasjonene skal være ulike</w:t>
      </w:r>
      <w:r w:rsidR="00C145F4">
        <w:t>.</w:t>
      </w:r>
    </w:p>
    <w:p w14:paraId="3B1CD38E" w14:textId="25F61F21" w:rsidR="00072D5A" w:rsidRPr="008C41C4" w:rsidRDefault="00BE721D" w:rsidP="00A72D05">
      <w:pPr>
        <w:pStyle w:val="Paragrafoverskrift"/>
      </w:pPr>
      <w:r>
        <w:t>§ </w:t>
      </w:r>
      <w:r w:rsidR="00072D5A">
        <w:t>9</w:t>
      </w:r>
      <w:r w:rsidR="00502F26">
        <w:tab/>
      </w:r>
      <w:r w:rsidR="00072D5A">
        <w:t>Kvalitetssikringstiltak</w:t>
      </w:r>
    </w:p>
    <w:p w14:paraId="5BECB398" w14:textId="7058D541" w:rsidR="00072D5A" w:rsidRDefault="00BE721D" w:rsidP="008C41C4">
      <w:pPr>
        <w:pStyle w:val="Henvisning"/>
      </w:pPr>
      <w:r>
        <w:t>§ </w:t>
      </w:r>
      <w:r w:rsidR="00072D5A" w:rsidRPr="00D471F3">
        <w:t>9</w:t>
      </w:r>
      <w:r w:rsidR="00072D5A">
        <w:t>-1</w:t>
      </w:r>
      <w:r w:rsidR="00072D5A" w:rsidRPr="00D471F3">
        <w:t xml:space="preserve"> Tiltak for å avdekke og </w:t>
      </w:r>
      <w:r w:rsidR="00072D5A" w:rsidRPr="008C41C4">
        <w:t>følge</w:t>
      </w:r>
      <w:r w:rsidR="00072D5A" w:rsidRPr="00D471F3">
        <w:t xml:space="preserve"> opp </w:t>
      </w:r>
      <w:r w:rsidR="00072D5A" w:rsidRPr="008C41C4">
        <w:t>mangler</w:t>
      </w:r>
      <w:r w:rsidR="00072D5A" w:rsidRPr="00D471F3">
        <w:t>, framdriftsrapportering</w:t>
      </w:r>
    </w:p>
    <w:p w14:paraId="3C9265DA" w14:textId="4089AD68" w:rsidR="00072D5A" w:rsidRDefault="00072D5A" w:rsidP="008C41C4">
      <w:pPr>
        <w:rPr>
          <w:rFonts w:eastAsia="Times New Roman" w:cs="Calibri"/>
          <w:b/>
          <w:lang w:eastAsia="nb-NO"/>
        </w:rPr>
      </w:pPr>
      <w:r w:rsidRPr="00BA4259">
        <w:t xml:space="preserve">Den årlige framdriftsrapporten skal leveres </w:t>
      </w:r>
      <w:r w:rsidRPr="00A3072D">
        <w:t xml:space="preserve">innen </w:t>
      </w:r>
      <w:r w:rsidR="00BA4259" w:rsidRPr="0078244B">
        <w:t>1. oktober</w:t>
      </w:r>
      <w:r w:rsidRPr="0078244B">
        <w:t xml:space="preserve"> </w:t>
      </w:r>
      <w:r w:rsidRPr="00A3072D">
        <w:t xml:space="preserve">hvert </w:t>
      </w:r>
      <w:r w:rsidRPr="00BA4259">
        <w:t>år</w:t>
      </w:r>
      <w:r w:rsidR="00B41A8C" w:rsidRPr="00BA4259">
        <w:t>.</w:t>
      </w:r>
    </w:p>
    <w:p w14:paraId="575A355C" w14:textId="78BD89CD" w:rsidR="00072D5A" w:rsidRPr="008C41C4" w:rsidRDefault="00BE721D" w:rsidP="00A72D05">
      <w:pPr>
        <w:pStyle w:val="Paragrafoverskrift"/>
      </w:pPr>
      <w:r>
        <w:t>§ </w:t>
      </w:r>
      <w:r w:rsidR="00072D5A" w:rsidRPr="00CF17A8">
        <w:t xml:space="preserve">10 </w:t>
      </w:r>
      <w:r w:rsidR="00072D5A">
        <w:tab/>
      </w:r>
      <w:r w:rsidR="00072D5A" w:rsidRPr="00CF17A8">
        <w:t>Avhandlingen</w:t>
      </w:r>
    </w:p>
    <w:p w14:paraId="3ABDEA1B" w14:textId="476E54A8" w:rsidR="00072D5A" w:rsidRDefault="00BE721D" w:rsidP="00502F26">
      <w:pPr>
        <w:pStyle w:val="Henvisning"/>
      </w:pPr>
      <w:r>
        <w:t>§ </w:t>
      </w:r>
      <w:r w:rsidR="00072D5A" w:rsidRPr="00FA435E">
        <w:t>10</w:t>
      </w:r>
      <w:r w:rsidR="00072D5A">
        <w:t>-</w:t>
      </w:r>
      <w:r w:rsidR="00072D5A" w:rsidRPr="00FA435E">
        <w:t>1 Krav til den vitenskapelige avhandlingen</w:t>
      </w:r>
    </w:p>
    <w:p w14:paraId="6EB28D57" w14:textId="70B42825" w:rsidR="00502F26" w:rsidRPr="00FA435E" w:rsidRDefault="008C41C4" w:rsidP="008C41C4">
      <w:pPr>
        <w:pStyle w:val="Henvisning"/>
      </w:pPr>
      <w:r>
        <w:t>(</w:t>
      </w:r>
      <w:r w:rsidR="00DE66DC">
        <w:t>3</w:t>
      </w:r>
      <w:r>
        <w:t xml:space="preserve">) </w:t>
      </w:r>
      <w:r w:rsidRPr="008C41C4">
        <w:t>Avhandlingens</w:t>
      </w:r>
      <w:r>
        <w:t xml:space="preserve"> form</w:t>
      </w:r>
    </w:p>
    <w:p w14:paraId="5CE37FF3" w14:textId="52C60703" w:rsidR="00072D5A" w:rsidRPr="008C41C4" w:rsidRDefault="00072D5A" w:rsidP="008C41C4">
      <w:pPr>
        <w:rPr>
          <w:sz w:val="16"/>
          <w:szCs w:val="16"/>
        </w:rPr>
      </w:pPr>
      <w:r w:rsidRPr="008C41C4">
        <w:t>Doktoravhandlingen</w:t>
      </w:r>
      <w:r>
        <w:t xml:space="preserve"> skal vanligvis bestå av tre vitenskapelige artikler</w:t>
      </w:r>
      <w:bookmarkStart w:id="2" w:name="_Hlk42781290"/>
      <w:r>
        <w:t>.</w:t>
      </w:r>
    </w:p>
    <w:p w14:paraId="0B70BD11" w14:textId="615C98B7" w:rsidR="00C3086C" w:rsidRPr="00C3086C" w:rsidRDefault="00072D5A" w:rsidP="008C41C4">
      <w:pPr>
        <w:rPr>
          <w:rFonts w:eastAsia="Times New Roman" w:cs="Calibri"/>
          <w:bCs/>
          <w:sz w:val="16"/>
          <w:szCs w:val="16"/>
          <w:lang w:eastAsia="nb-NO"/>
        </w:rPr>
      </w:pPr>
      <w:r>
        <w:t xml:space="preserve">Artiklene bør være publisert </w:t>
      </w:r>
      <w:r w:rsidRPr="008C41C4">
        <w:t>eller</w:t>
      </w:r>
      <w:r>
        <w:t xml:space="preserve"> akseptert for publisering i vitenskapelige tidsskrifter før avhandlingen leveres inn for bedømmelse. Artikler som foreligger som manuskript skal som et minimum være på nivå med førstegangsinnsending av manuskript til et tidsskrift.</w:t>
      </w:r>
      <w:bookmarkEnd w:id="2"/>
    </w:p>
    <w:p w14:paraId="73143D2D" w14:textId="3E7D889D" w:rsidR="00072D5A" w:rsidRDefault="003D6E01" w:rsidP="00502F26">
      <w:pPr>
        <w:rPr>
          <w:lang w:eastAsia="nb-NO"/>
        </w:rPr>
      </w:pPr>
      <w:r>
        <w:rPr>
          <w:lang w:eastAsia="nb-NO"/>
        </w:rPr>
        <w:t>Veterinærhøgskolen</w:t>
      </w:r>
      <w:r w:rsidR="00072D5A" w:rsidRPr="0010325C">
        <w:rPr>
          <w:lang w:eastAsia="nb-NO"/>
        </w:rPr>
        <w:t xml:space="preserve"> har eg</w:t>
      </w:r>
      <w:r w:rsidR="00072D5A">
        <w:rPr>
          <w:lang w:eastAsia="nb-NO"/>
        </w:rPr>
        <w:t>en</w:t>
      </w:r>
      <w:r w:rsidR="00072D5A" w:rsidRPr="0010325C">
        <w:rPr>
          <w:lang w:eastAsia="nb-NO"/>
        </w:rPr>
        <w:t xml:space="preserve"> </w:t>
      </w:r>
      <w:r w:rsidR="00072D5A">
        <w:rPr>
          <w:lang w:eastAsia="nb-NO"/>
        </w:rPr>
        <w:t>veileder</w:t>
      </w:r>
      <w:r w:rsidR="00072D5A" w:rsidRPr="0010325C">
        <w:rPr>
          <w:lang w:eastAsia="nb-NO"/>
        </w:rPr>
        <w:t xml:space="preserve"> for utforming av innledningskapitlet (kappen) til ph.d.-avhandlingen</w:t>
      </w:r>
      <w:r w:rsidR="00014FA3">
        <w:rPr>
          <w:lang w:eastAsia="nb-NO"/>
        </w:rPr>
        <w:t>.</w:t>
      </w:r>
    </w:p>
    <w:p w14:paraId="37921CC0" w14:textId="0DFC40C3" w:rsidR="008C41C4" w:rsidRDefault="008C41C4" w:rsidP="008C41C4">
      <w:pPr>
        <w:pStyle w:val="Henvisning"/>
      </w:pPr>
      <w:r w:rsidRPr="008C41C4">
        <w:rPr>
          <w:bCs w:val="0"/>
          <w:i w:val="0"/>
          <w:iCs w:val="0"/>
        </w:rPr>
        <w:t>(5</w:t>
      </w:r>
      <w:r>
        <w:t>) Forfatterskap</w:t>
      </w:r>
    </w:p>
    <w:p w14:paraId="2CF64ED6" w14:textId="10F17B01" w:rsidR="00072D5A" w:rsidRPr="00974EE9" w:rsidRDefault="00072D5A" w:rsidP="00A72D05">
      <w:pPr>
        <w:rPr>
          <w:rFonts w:eastAsia="Times New Roman" w:cs="Calibri"/>
          <w:bCs/>
          <w:lang w:eastAsia="nb-NO"/>
        </w:rPr>
      </w:pPr>
      <w:r w:rsidRPr="008C41C4">
        <w:t>Dersom</w:t>
      </w:r>
      <w:r w:rsidRPr="005841C3">
        <w:t xml:space="preserve"> doktoravhandlingen består av tre eller færre artikler må ph.d.-kandidaten være hoved- eller førsteforfatter på minst to av artiklen</w:t>
      </w:r>
      <w:r w:rsidRPr="00476D64">
        <w:t>e.</w:t>
      </w:r>
    </w:p>
    <w:p w14:paraId="003B43E9" w14:textId="45E7E751" w:rsidR="00072D5A" w:rsidRPr="001B5888" w:rsidRDefault="00BE721D" w:rsidP="00A72D05">
      <w:pPr>
        <w:pStyle w:val="Paragrafoverskrift"/>
      </w:pPr>
      <w:r>
        <w:t>§ </w:t>
      </w:r>
      <w:r w:rsidR="00072D5A" w:rsidRPr="001B5888">
        <w:t>17</w:t>
      </w:r>
      <w:r w:rsidR="003D6E01">
        <w:tab/>
      </w:r>
      <w:r w:rsidR="00072D5A" w:rsidRPr="008C41C4">
        <w:t>Doktorgradsprøven</w:t>
      </w:r>
      <w:r w:rsidR="00072D5A" w:rsidRPr="001B5888">
        <w:t xml:space="preserve"> – prøveforelesning og disputas</w:t>
      </w:r>
    </w:p>
    <w:p w14:paraId="6BF9C2B1" w14:textId="38998FF2" w:rsidR="00C3086C" w:rsidRDefault="00BE721D" w:rsidP="008C41C4">
      <w:pPr>
        <w:pStyle w:val="Henvisning"/>
      </w:pPr>
      <w:r>
        <w:t>§ </w:t>
      </w:r>
      <w:r w:rsidR="00072D5A" w:rsidRPr="001B5888">
        <w:t xml:space="preserve">17-1 </w:t>
      </w:r>
      <w:r w:rsidR="00072D5A" w:rsidRPr="008C41C4">
        <w:t>Prøveforelesning</w:t>
      </w:r>
    </w:p>
    <w:p w14:paraId="5277F515" w14:textId="549CBF6E" w:rsidR="0072430A" w:rsidRPr="00392220" w:rsidRDefault="00072D5A" w:rsidP="008C41C4">
      <w:pPr>
        <w:rPr>
          <w:lang w:eastAsia="nb-NO"/>
        </w:rPr>
      </w:pPr>
      <w:r w:rsidRPr="00675D58">
        <w:rPr>
          <w:lang w:eastAsia="nb-NO"/>
        </w:rPr>
        <w:t xml:space="preserve">Prøveforelesningen skal </w:t>
      </w:r>
      <w:r w:rsidRPr="008C41C4">
        <w:t>holdes</w:t>
      </w:r>
      <w:r w:rsidRPr="00675D58">
        <w:rPr>
          <w:lang w:eastAsia="nb-NO"/>
        </w:rPr>
        <w:t xml:space="preserve"> i </w:t>
      </w:r>
      <w:r>
        <w:rPr>
          <w:lang w:eastAsia="nb-NO"/>
        </w:rPr>
        <w:t>sammenheng</w:t>
      </w:r>
      <w:r w:rsidRPr="00675D58">
        <w:rPr>
          <w:lang w:eastAsia="nb-NO"/>
        </w:rPr>
        <w:t xml:space="preserve"> med disputas</w:t>
      </w:r>
      <w:r>
        <w:rPr>
          <w:lang w:eastAsia="nb-NO"/>
        </w:rPr>
        <w:t>en</w:t>
      </w:r>
      <w:r w:rsidRPr="00675D58">
        <w:rPr>
          <w:lang w:eastAsia="nb-NO"/>
        </w:rPr>
        <w:t>.</w:t>
      </w:r>
    </w:p>
    <w:sectPr w:rsidR="0072430A" w:rsidRPr="00392220" w:rsidSect="0003265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3983" w14:textId="77777777" w:rsidR="00BC34CF" w:rsidRDefault="00BC34CF" w:rsidP="00072D5A">
      <w:pPr>
        <w:spacing w:after="0" w:line="240" w:lineRule="auto"/>
      </w:pPr>
      <w:r>
        <w:separator/>
      </w:r>
    </w:p>
  </w:endnote>
  <w:endnote w:type="continuationSeparator" w:id="0">
    <w:p w14:paraId="251C7920" w14:textId="77777777" w:rsidR="00BC34CF" w:rsidRDefault="00BC34CF" w:rsidP="000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7526727"/>
      <w:docPartObj>
        <w:docPartGallery w:val="Page Numbers (Bottom of Page)"/>
        <w:docPartUnique/>
      </w:docPartObj>
    </w:sdtPr>
    <w:sdtContent>
      <w:p w14:paraId="1F6E5450" w14:textId="77777777" w:rsidR="0072430A" w:rsidRDefault="0072430A" w:rsidP="00032654">
        <w:pPr>
          <w:pStyle w:val="Bunntekst"/>
        </w:pPr>
      </w:p>
      <w:p w14:paraId="447CAF3D" w14:textId="0C5787BC" w:rsidR="00000000" w:rsidRDefault="00032654" w:rsidP="00032654">
        <w:pPr>
          <w:pStyle w:val="Bunntekst"/>
        </w:pPr>
        <w:r w:rsidRPr="005A0876">
          <w:rPr>
            <w:i/>
            <w:iCs/>
          </w:rPr>
          <w:t xml:space="preserve">Utfyllende regler til ph.d.-forskriften – </w:t>
        </w:r>
        <w:r>
          <w:rPr>
            <w:i/>
            <w:iCs/>
          </w:rPr>
          <w:t>VET</w:t>
        </w:r>
        <w:r>
          <w:t xml:space="preserve"> </w:t>
        </w:r>
        <w:r>
          <w:tab/>
        </w:r>
        <w:r w:rsidR="00072D5A">
          <w:fldChar w:fldCharType="begin"/>
        </w:r>
        <w:r w:rsidR="00072D5A">
          <w:instrText>PAGE   \* MERGEFORMAT</w:instrText>
        </w:r>
        <w:r w:rsidR="00072D5A">
          <w:fldChar w:fldCharType="separate"/>
        </w:r>
        <w:r w:rsidR="00072D5A">
          <w:t>2</w:t>
        </w:r>
        <w:r w:rsidR="00072D5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3CE" w14:textId="77512E32" w:rsidR="00032654" w:rsidRDefault="00032654" w:rsidP="00032654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979B4" w14:textId="77777777" w:rsidR="00BC34CF" w:rsidRDefault="00BC34CF" w:rsidP="00072D5A">
      <w:pPr>
        <w:spacing w:after="0" w:line="240" w:lineRule="auto"/>
      </w:pPr>
      <w:r>
        <w:separator/>
      </w:r>
    </w:p>
  </w:footnote>
  <w:footnote w:type="continuationSeparator" w:id="0">
    <w:p w14:paraId="6346532C" w14:textId="77777777" w:rsidR="00BC34CF" w:rsidRDefault="00BC34CF" w:rsidP="00072D5A">
      <w:pPr>
        <w:spacing w:after="0" w:line="240" w:lineRule="auto"/>
      </w:pPr>
      <w:r>
        <w:continuationSeparator/>
      </w:r>
    </w:p>
  </w:footnote>
  <w:footnote w:id="1">
    <w:p w14:paraId="0F48A149" w14:textId="260AE3EE" w:rsidR="00072D5A" w:rsidRDefault="00072D5A" w:rsidP="00072D5A">
      <w:pPr>
        <w:pStyle w:val="Fotnotetekst"/>
      </w:pPr>
      <w:r w:rsidRPr="000C5A1B">
        <w:rPr>
          <w:rStyle w:val="Fotnotereferanse"/>
        </w:rPr>
        <w:footnoteRef/>
      </w:r>
      <w:r w:rsidRPr="000C5A1B">
        <w:t xml:space="preserve"> Forskningsinstitutt</w:t>
      </w:r>
      <w:r w:rsidR="00FA0FAA" w:rsidRPr="000C5A1B">
        <w:t xml:space="preserve"> som</w:t>
      </w:r>
      <w:r w:rsidR="00DD24EF" w:rsidRPr="000C5A1B">
        <w:t xml:space="preserve"> </w:t>
      </w:r>
      <w:r w:rsidR="00B46C6B" w:rsidRPr="000C5A1B">
        <w:t>holder til</w:t>
      </w:r>
      <w:r w:rsidR="00DD24EF" w:rsidRPr="000C5A1B">
        <w:t xml:space="preserve"> på campus</w:t>
      </w:r>
      <w:r w:rsidRPr="000C5A1B">
        <w:t xml:space="preserve">, som Veterinærinstituttet, </w:t>
      </w:r>
      <w:r w:rsidR="00C65163" w:rsidRPr="000C5A1B">
        <w:t xml:space="preserve">anses </w:t>
      </w:r>
      <w:r w:rsidR="0080110A" w:rsidRPr="000C5A1B">
        <w:t>i denne sammenheng som en del av</w:t>
      </w:r>
      <w:r w:rsidR="00C65163" w:rsidRPr="000C5A1B">
        <w:t xml:space="preserve"> NMBU Campus.</w:t>
      </w:r>
      <w:r w:rsidR="00C65163">
        <w:t xml:space="preserve"> </w:t>
      </w:r>
    </w:p>
  </w:footnote>
  <w:footnote w:id="2">
    <w:p w14:paraId="2A8DABDC" w14:textId="42D904B2" w:rsidR="00B73E72" w:rsidRDefault="00B73E72" w:rsidP="00B73E7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1C7AE6">
        <w:t>For kandidater som har fått opptak før 01.04.2018 gjelder gammel regel</w:t>
      </w:r>
      <w:r w:rsidR="006A47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2648" w14:textId="4AB58104" w:rsidR="00000000" w:rsidRDefault="00072D5A">
    <w:pPr>
      <w:pStyle w:val="Top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D9CEA3" wp14:editId="2C37E99D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811530" cy="647065"/>
          <wp:effectExtent l="0" t="0" r="7620" b="635"/>
          <wp:wrapTopAndBottom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AC58" w14:textId="52B05DE7" w:rsidR="00032654" w:rsidRDefault="00032654">
    <w:pPr>
      <w:pStyle w:val="Toppteks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30F5237" wp14:editId="3581735E">
          <wp:simplePos x="0" y="0"/>
          <wp:positionH relativeFrom="page">
            <wp:posOffset>876300</wp:posOffset>
          </wp:positionH>
          <wp:positionV relativeFrom="page">
            <wp:posOffset>421005</wp:posOffset>
          </wp:positionV>
          <wp:extent cx="811530" cy="647065"/>
          <wp:effectExtent l="0" t="0" r="7620" b="635"/>
          <wp:wrapTopAndBottom/>
          <wp:docPr id="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4FC"/>
    <w:multiLevelType w:val="hybridMultilevel"/>
    <w:tmpl w:val="C9D6A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433"/>
    <w:multiLevelType w:val="hybridMultilevel"/>
    <w:tmpl w:val="88743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9E"/>
    <w:multiLevelType w:val="hybridMultilevel"/>
    <w:tmpl w:val="E7B6B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2CA5"/>
    <w:multiLevelType w:val="hybridMultilevel"/>
    <w:tmpl w:val="EBAA99DA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5B55"/>
    <w:multiLevelType w:val="hybridMultilevel"/>
    <w:tmpl w:val="178E1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53C"/>
    <w:multiLevelType w:val="hybridMultilevel"/>
    <w:tmpl w:val="9B2A10E6"/>
    <w:lvl w:ilvl="0" w:tplc="875AFE76">
      <w:start w:val="1"/>
      <w:numFmt w:val="decimal"/>
      <w:lvlText w:val="(%1)"/>
      <w:lvlJc w:val="left"/>
      <w:pPr>
        <w:ind w:left="360" w:hanging="360"/>
      </w:pPr>
      <w:rPr>
        <w:rFonts w:ascii="Cambria" w:hAnsi="Cambria" w:hint="default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95EDF"/>
    <w:multiLevelType w:val="hybridMultilevel"/>
    <w:tmpl w:val="C5085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3071"/>
    <w:multiLevelType w:val="hybridMultilevel"/>
    <w:tmpl w:val="4D1CB244"/>
    <w:lvl w:ilvl="0" w:tplc="89085F18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6B88"/>
    <w:multiLevelType w:val="hybridMultilevel"/>
    <w:tmpl w:val="A218E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00C4"/>
    <w:multiLevelType w:val="hybridMultilevel"/>
    <w:tmpl w:val="E768066A"/>
    <w:lvl w:ilvl="0" w:tplc="0414001B">
      <w:start w:val="1"/>
      <w:numFmt w:val="lowerRoman"/>
      <w:lvlText w:val="%1."/>
      <w:lvlJc w:val="righ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536723D"/>
    <w:multiLevelType w:val="hybridMultilevel"/>
    <w:tmpl w:val="96F6D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57E8A"/>
    <w:multiLevelType w:val="hybridMultilevel"/>
    <w:tmpl w:val="B3A8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3922"/>
    <w:multiLevelType w:val="hybridMultilevel"/>
    <w:tmpl w:val="F77C1AE8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B49BD"/>
    <w:multiLevelType w:val="hybridMultilevel"/>
    <w:tmpl w:val="565A37D0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DF6"/>
    <w:multiLevelType w:val="multilevel"/>
    <w:tmpl w:val="73B8F9B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A3BDD"/>
    <w:multiLevelType w:val="hybridMultilevel"/>
    <w:tmpl w:val="991AF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45D88"/>
    <w:multiLevelType w:val="hybridMultilevel"/>
    <w:tmpl w:val="9D368CCE"/>
    <w:lvl w:ilvl="0" w:tplc="9CFC1D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150A7"/>
    <w:multiLevelType w:val="hybridMultilevel"/>
    <w:tmpl w:val="D9CA962E"/>
    <w:lvl w:ilvl="0" w:tplc="F528C85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46954">
    <w:abstractNumId w:val="8"/>
  </w:num>
  <w:num w:numId="2" w16cid:durableId="2073387458">
    <w:abstractNumId w:val="0"/>
  </w:num>
  <w:num w:numId="3" w16cid:durableId="1418139634">
    <w:abstractNumId w:val="17"/>
  </w:num>
  <w:num w:numId="4" w16cid:durableId="1714184131">
    <w:abstractNumId w:val="7"/>
  </w:num>
  <w:num w:numId="5" w16cid:durableId="2097168119">
    <w:abstractNumId w:val="5"/>
  </w:num>
  <w:num w:numId="6" w16cid:durableId="1384477717">
    <w:abstractNumId w:val="3"/>
  </w:num>
  <w:num w:numId="7" w16cid:durableId="1014376459">
    <w:abstractNumId w:val="9"/>
  </w:num>
  <w:num w:numId="8" w16cid:durableId="37945356">
    <w:abstractNumId w:val="12"/>
  </w:num>
  <w:num w:numId="9" w16cid:durableId="855849484">
    <w:abstractNumId w:val="13"/>
  </w:num>
  <w:num w:numId="10" w16cid:durableId="958268543">
    <w:abstractNumId w:val="14"/>
  </w:num>
  <w:num w:numId="11" w16cid:durableId="1316567973">
    <w:abstractNumId w:val="1"/>
  </w:num>
  <w:num w:numId="12" w16cid:durableId="1133522796">
    <w:abstractNumId w:val="2"/>
  </w:num>
  <w:num w:numId="13" w16cid:durableId="1877766236">
    <w:abstractNumId w:val="11"/>
  </w:num>
  <w:num w:numId="14" w16cid:durableId="1926844323">
    <w:abstractNumId w:val="4"/>
  </w:num>
  <w:num w:numId="15" w16cid:durableId="1197885240">
    <w:abstractNumId w:val="16"/>
  </w:num>
  <w:num w:numId="16" w16cid:durableId="1445271229">
    <w:abstractNumId w:val="10"/>
  </w:num>
  <w:num w:numId="17" w16cid:durableId="391468451">
    <w:abstractNumId w:val="6"/>
  </w:num>
  <w:num w:numId="18" w16cid:durableId="4095491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5A"/>
    <w:rsid w:val="00003121"/>
    <w:rsid w:val="00014FA3"/>
    <w:rsid w:val="00030C21"/>
    <w:rsid w:val="00032654"/>
    <w:rsid w:val="000403AE"/>
    <w:rsid w:val="00061B34"/>
    <w:rsid w:val="00072D5A"/>
    <w:rsid w:val="0007774B"/>
    <w:rsid w:val="00097F77"/>
    <w:rsid w:val="000B5619"/>
    <w:rsid w:val="000C5A1B"/>
    <w:rsid w:val="0010031F"/>
    <w:rsid w:val="00112FF6"/>
    <w:rsid w:val="0012536D"/>
    <w:rsid w:val="0013121B"/>
    <w:rsid w:val="00156F45"/>
    <w:rsid w:val="00160DAA"/>
    <w:rsid w:val="0016299B"/>
    <w:rsid w:val="0018546F"/>
    <w:rsid w:val="00192A65"/>
    <w:rsid w:val="001C7AE6"/>
    <w:rsid w:val="00210823"/>
    <w:rsid w:val="00221836"/>
    <w:rsid w:val="0022566E"/>
    <w:rsid w:val="00234CCB"/>
    <w:rsid w:val="00260315"/>
    <w:rsid w:val="00261F8C"/>
    <w:rsid w:val="00263669"/>
    <w:rsid w:val="00283482"/>
    <w:rsid w:val="002836A5"/>
    <w:rsid w:val="002A41ED"/>
    <w:rsid w:val="002C6E2E"/>
    <w:rsid w:val="00303668"/>
    <w:rsid w:val="0031559F"/>
    <w:rsid w:val="00326A71"/>
    <w:rsid w:val="00335489"/>
    <w:rsid w:val="003520A7"/>
    <w:rsid w:val="00354592"/>
    <w:rsid w:val="00357731"/>
    <w:rsid w:val="003651BA"/>
    <w:rsid w:val="00372020"/>
    <w:rsid w:val="00392220"/>
    <w:rsid w:val="00394E3A"/>
    <w:rsid w:val="003A2375"/>
    <w:rsid w:val="003D6E01"/>
    <w:rsid w:val="003E30B7"/>
    <w:rsid w:val="003E5843"/>
    <w:rsid w:val="00437F0E"/>
    <w:rsid w:val="00472CD4"/>
    <w:rsid w:val="00492B23"/>
    <w:rsid w:val="004C18EA"/>
    <w:rsid w:val="004E373E"/>
    <w:rsid w:val="004E78C4"/>
    <w:rsid w:val="00502F26"/>
    <w:rsid w:val="0050361D"/>
    <w:rsid w:val="0053710D"/>
    <w:rsid w:val="00550A19"/>
    <w:rsid w:val="005534BE"/>
    <w:rsid w:val="005818A7"/>
    <w:rsid w:val="005901B4"/>
    <w:rsid w:val="00593743"/>
    <w:rsid w:val="00593990"/>
    <w:rsid w:val="005C6807"/>
    <w:rsid w:val="005D7E60"/>
    <w:rsid w:val="005F160D"/>
    <w:rsid w:val="00601D4D"/>
    <w:rsid w:val="00620200"/>
    <w:rsid w:val="0065232A"/>
    <w:rsid w:val="006A4219"/>
    <w:rsid w:val="006A477B"/>
    <w:rsid w:val="00703957"/>
    <w:rsid w:val="00710492"/>
    <w:rsid w:val="00720B49"/>
    <w:rsid w:val="00721D70"/>
    <w:rsid w:val="0072430A"/>
    <w:rsid w:val="007375EA"/>
    <w:rsid w:val="00741698"/>
    <w:rsid w:val="00757164"/>
    <w:rsid w:val="00763198"/>
    <w:rsid w:val="007649ED"/>
    <w:rsid w:val="00766FE0"/>
    <w:rsid w:val="0078244B"/>
    <w:rsid w:val="00792BCC"/>
    <w:rsid w:val="007C2173"/>
    <w:rsid w:val="007C4C86"/>
    <w:rsid w:val="007F419C"/>
    <w:rsid w:val="0080110A"/>
    <w:rsid w:val="00812EF2"/>
    <w:rsid w:val="00843469"/>
    <w:rsid w:val="008477D3"/>
    <w:rsid w:val="00855B21"/>
    <w:rsid w:val="008847B8"/>
    <w:rsid w:val="00893FD3"/>
    <w:rsid w:val="008943D2"/>
    <w:rsid w:val="008A0DCA"/>
    <w:rsid w:val="008B5FBA"/>
    <w:rsid w:val="008C41C4"/>
    <w:rsid w:val="008E521A"/>
    <w:rsid w:val="008E77DB"/>
    <w:rsid w:val="009061F1"/>
    <w:rsid w:val="0092474C"/>
    <w:rsid w:val="00937850"/>
    <w:rsid w:val="00957495"/>
    <w:rsid w:val="00971C3C"/>
    <w:rsid w:val="00971DD0"/>
    <w:rsid w:val="009A63C6"/>
    <w:rsid w:val="009C0218"/>
    <w:rsid w:val="009C192F"/>
    <w:rsid w:val="009D6D12"/>
    <w:rsid w:val="009E160F"/>
    <w:rsid w:val="009E38E4"/>
    <w:rsid w:val="009E7A57"/>
    <w:rsid w:val="00A219C0"/>
    <w:rsid w:val="00A3072D"/>
    <w:rsid w:val="00A53F98"/>
    <w:rsid w:val="00A70DEC"/>
    <w:rsid w:val="00A72D05"/>
    <w:rsid w:val="00A81485"/>
    <w:rsid w:val="00A96443"/>
    <w:rsid w:val="00AB78DC"/>
    <w:rsid w:val="00AC2634"/>
    <w:rsid w:val="00AD0442"/>
    <w:rsid w:val="00AF76A6"/>
    <w:rsid w:val="00B00E56"/>
    <w:rsid w:val="00B120E9"/>
    <w:rsid w:val="00B179C7"/>
    <w:rsid w:val="00B17FEC"/>
    <w:rsid w:val="00B336BB"/>
    <w:rsid w:val="00B37AA9"/>
    <w:rsid w:val="00B37AB8"/>
    <w:rsid w:val="00B415DA"/>
    <w:rsid w:val="00B41A8C"/>
    <w:rsid w:val="00B46C6B"/>
    <w:rsid w:val="00B7249F"/>
    <w:rsid w:val="00B73E72"/>
    <w:rsid w:val="00BA4259"/>
    <w:rsid w:val="00BA654C"/>
    <w:rsid w:val="00BB12B2"/>
    <w:rsid w:val="00BC34CF"/>
    <w:rsid w:val="00BD1CC3"/>
    <w:rsid w:val="00BD3FDB"/>
    <w:rsid w:val="00BD4F41"/>
    <w:rsid w:val="00BE6AA3"/>
    <w:rsid w:val="00BE721D"/>
    <w:rsid w:val="00BF506E"/>
    <w:rsid w:val="00C145F4"/>
    <w:rsid w:val="00C3086C"/>
    <w:rsid w:val="00C62A8D"/>
    <w:rsid w:val="00C64F0A"/>
    <w:rsid w:val="00C65163"/>
    <w:rsid w:val="00C66B92"/>
    <w:rsid w:val="00C6722E"/>
    <w:rsid w:val="00CA0954"/>
    <w:rsid w:val="00CA2B5C"/>
    <w:rsid w:val="00CB3366"/>
    <w:rsid w:val="00D3767B"/>
    <w:rsid w:val="00D45ED0"/>
    <w:rsid w:val="00D51517"/>
    <w:rsid w:val="00D803EE"/>
    <w:rsid w:val="00D838C4"/>
    <w:rsid w:val="00D868B3"/>
    <w:rsid w:val="00DA13FD"/>
    <w:rsid w:val="00DB2C22"/>
    <w:rsid w:val="00DB3265"/>
    <w:rsid w:val="00DC5901"/>
    <w:rsid w:val="00DD1109"/>
    <w:rsid w:val="00DD24EF"/>
    <w:rsid w:val="00DD6895"/>
    <w:rsid w:val="00DE09ED"/>
    <w:rsid w:val="00DE1339"/>
    <w:rsid w:val="00DE66DC"/>
    <w:rsid w:val="00DE7154"/>
    <w:rsid w:val="00E625EC"/>
    <w:rsid w:val="00E6661D"/>
    <w:rsid w:val="00E97AB5"/>
    <w:rsid w:val="00EA5CD7"/>
    <w:rsid w:val="00EB72C6"/>
    <w:rsid w:val="00EC75C2"/>
    <w:rsid w:val="00ED163C"/>
    <w:rsid w:val="00ED5E25"/>
    <w:rsid w:val="00F11F86"/>
    <w:rsid w:val="00F17573"/>
    <w:rsid w:val="00F33922"/>
    <w:rsid w:val="00F4133D"/>
    <w:rsid w:val="00F61896"/>
    <w:rsid w:val="00FA0FAA"/>
    <w:rsid w:val="00FA7012"/>
    <w:rsid w:val="6963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287D1"/>
  <w15:chartTrackingRefBased/>
  <w15:docId w15:val="{61C88E87-544F-42E2-A94B-40197E1D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25"/>
    <w:pPr>
      <w:spacing w:after="120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3957"/>
    <w:pPr>
      <w:keepNext/>
      <w:keepLines/>
      <w:outlineLvl w:val="0"/>
    </w:pPr>
    <w:rPr>
      <w:rFonts w:asciiTheme="majorHAnsi" w:eastAsiaTheme="majorEastAsia" w:hAnsiTheme="majorHAnsi" w:cstheme="majorBidi"/>
      <w:b/>
      <w:color w:val="009281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72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3957"/>
    <w:rPr>
      <w:rFonts w:asciiTheme="majorHAnsi" w:eastAsiaTheme="majorEastAsia" w:hAnsiTheme="majorHAnsi" w:cstheme="majorBidi"/>
      <w:b/>
      <w:color w:val="009281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72D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07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2D5A"/>
    <w:rPr>
      <w:rFonts w:ascii="Cambria" w:hAnsi="Cambria"/>
    </w:rPr>
  </w:style>
  <w:style w:type="paragraph" w:styleId="Listeavsnitt">
    <w:name w:val="List Paragraph"/>
    <w:basedOn w:val="Normal"/>
    <w:uiPriority w:val="34"/>
    <w:qFormat/>
    <w:rsid w:val="00072D5A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072D5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72D5A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72D5A"/>
    <w:rPr>
      <w:vertAlign w:val="superscript"/>
    </w:rPr>
  </w:style>
  <w:style w:type="paragraph" w:styleId="Bunntekst">
    <w:name w:val="footer"/>
    <w:basedOn w:val="Normal"/>
    <w:link w:val="BunntekstTegn"/>
    <w:uiPriority w:val="99"/>
    <w:unhideWhenUsed/>
    <w:rsid w:val="00072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2D5A"/>
    <w:rPr>
      <w:rFonts w:ascii="Cambria" w:hAnsi="Cambri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70D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70D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0DEC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70D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0DEC"/>
    <w:rPr>
      <w:rFonts w:ascii="Cambria" w:hAnsi="Cambr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DEC"/>
    <w:rPr>
      <w:rFonts w:ascii="Segoe UI" w:hAnsi="Segoe UI" w:cs="Segoe UI"/>
      <w:sz w:val="18"/>
      <w:szCs w:val="18"/>
    </w:rPr>
  </w:style>
  <w:style w:type="paragraph" w:customStyle="1" w:styleId="Paragrafoverskrift">
    <w:name w:val="Paragrafoverskrift"/>
    <w:basedOn w:val="Normal"/>
    <w:link w:val="ParagrafoverskriftTegn"/>
    <w:qFormat/>
    <w:rsid w:val="00D803EE"/>
    <w:pPr>
      <w:spacing w:before="200" w:line="240" w:lineRule="auto"/>
      <w:ind w:left="709" w:hanging="709"/>
    </w:pPr>
    <w:rPr>
      <w:rFonts w:eastAsia="Times New Roman" w:cs="Calibri"/>
      <w:b/>
      <w:lang w:eastAsia="nb-NO"/>
    </w:rPr>
  </w:style>
  <w:style w:type="paragraph" w:customStyle="1" w:styleId="Henvisning">
    <w:name w:val="Henvisning"/>
    <w:basedOn w:val="Normal"/>
    <w:link w:val="HenvisningTegn"/>
    <w:qFormat/>
    <w:rsid w:val="00ED5E25"/>
    <w:pPr>
      <w:spacing w:line="240" w:lineRule="auto"/>
    </w:pPr>
    <w:rPr>
      <w:rFonts w:eastAsia="Times New Roman" w:cs="Calibri"/>
      <w:bCs/>
      <w:i/>
      <w:iCs/>
      <w:lang w:eastAsia="nb-NO"/>
    </w:rPr>
  </w:style>
  <w:style w:type="character" w:customStyle="1" w:styleId="ParagrafoverskriftTegn">
    <w:name w:val="Paragrafoverskrift Tegn"/>
    <w:basedOn w:val="Standardskriftforavsnitt"/>
    <w:link w:val="Paragrafoverskrift"/>
    <w:rsid w:val="00D803EE"/>
    <w:rPr>
      <w:rFonts w:ascii="Cambria" w:eastAsia="Times New Roman" w:hAnsi="Cambria" w:cs="Calibri"/>
      <w:b/>
      <w:lang w:eastAsia="nb-NO"/>
    </w:rPr>
  </w:style>
  <w:style w:type="paragraph" w:customStyle="1" w:styleId="Frpunktliste">
    <w:name w:val="Før punktliste"/>
    <w:basedOn w:val="Normal"/>
    <w:link w:val="FrpunktlisteTegn"/>
    <w:qFormat/>
    <w:rsid w:val="00221836"/>
    <w:pPr>
      <w:spacing w:after="0"/>
    </w:pPr>
  </w:style>
  <w:style w:type="character" w:customStyle="1" w:styleId="HenvisningTegn">
    <w:name w:val="Henvisning Tegn"/>
    <w:basedOn w:val="Standardskriftforavsnitt"/>
    <w:link w:val="Henvisning"/>
    <w:rsid w:val="00ED5E25"/>
    <w:rPr>
      <w:rFonts w:ascii="Cambria" w:eastAsia="Times New Roman" w:hAnsi="Cambria" w:cs="Calibri"/>
      <w:bCs/>
      <w:i/>
      <w:iCs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3957"/>
    <w:pPr>
      <w:numPr>
        <w:ilvl w:val="1"/>
      </w:numPr>
      <w:spacing w:after="160"/>
    </w:pPr>
    <w:rPr>
      <w:rFonts w:eastAsiaTheme="minorEastAsia"/>
      <w:color w:val="009281"/>
      <w:spacing w:val="15"/>
    </w:rPr>
  </w:style>
  <w:style w:type="character" w:customStyle="1" w:styleId="FrpunktlisteTegn">
    <w:name w:val="Før punktliste Tegn"/>
    <w:basedOn w:val="Standardskriftforavsnitt"/>
    <w:link w:val="Frpunktliste"/>
    <w:rsid w:val="00221836"/>
    <w:rPr>
      <w:rFonts w:ascii="Cambria" w:hAnsi="Cambria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3957"/>
    <w:rPr>
      <w:rFonts w:ascii="Cambria" w:eastAsiaTheme="minorEastAsia" w:hAnsi="Cambria"/>
      <w:color w:val="009281"/>
      <w:spacing w:val="15"/>
    </w:rPr>
  </w:style>
  <w:style w:type="paragraph" w:styleId="Revisjon">
    <w:name w:val="Revision"/>
    <w:hidden/>
    <w:uiPriority w:val="99"/>
    <w:semiHidden/>
    <w:rsid w:val="007C4C86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53E2D982AA84CA9C81BE1BEA64D6E" ma:contentTypeVersion="16" ma:contentTypeDescription="Opprett et nytt dokument." ma:contentTypeScope="" ma:versionID="2190b67d3b7cf6a120a1093797c2037e">
  <xsd:schema xmlns:xsd="http://www.w3.org/2001/XMLSchema" xmlns:xs="http://www.w3.org/2001/XMLSchema" xmlns:p="http://schemas.microsoft.com/office/2006/metadata/properties" xmlns:ns2="f00eac90-9263-4687-88de-28426618b069" xmlns:ns3="3951ed5a-7235-4bc5-87d5-faa2958bb975" targetNamespace="http://schemas.microsoft.com/office/2006/metadata/properties" ma:root="true" ma:fieldsID="47ffd27ef17abd9cbb21d1640d23cc83" ns2:_="" ns3:_="">
    <xsd:import namespace="f00eac90-9263-4687-88de-28426618b069"/>
    <xsd:import namespace="3951ed5a-7235-4bc5-87d5-faa2958bb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ac90-9263-4687-88de-28426618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1ed5a-7235-4bc5-87d5-faa2958bb9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86a71d-0483-4711-9cf0-01204e58d2c9}" ma:internalName="TaxCatchAll" ma:showField="CatchAllData" ma:web="3951ed5a-7235-4bc5-87d5-faa2958bb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51ed5a-7235-4bc5-87d5-faa2958bb975" xsi:nil="true"/>
    <lcf76f155ced4ddcb4097134ff3c332f xmlns="f00eac90-9263-4687-88de-28426618b0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85EF62-65F3-4DE4-9ADC-B4D77E798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D20C1-09DC-43B2-B5EA-3CFAAD12858F}"/>
</file>

<file path=customXml/itemProps3.xml><?xml version="1.0" encoding="utf-8"?>
<ds:datastoreItem xmlns:ds="http://schemas.openxmlformats.org/officeDocument/2006/customXml" ds:itemID="{4AB163A2-3A47-4FB2-A5C6-313C74333C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7DFFAD-BE37-4428-AFF4-8E487E41B7C3}">
  <ds:schemaRefs>
    <ds:schemaRef ds:uri="http://schemas.microsoft.com/office/2006/metadata/properties"/>
    <ds:schemaRef ds:uri="http://schemas.microsoft.com/office/infopath/2007/PartnerControls"/>
    <ds:schemaRef ds:uri="3dffee82-ae1a-46a4-b7f1-95396bce293d"/>
    <ds:schemaRef ds:uri="176d2038-4973-4717-8a38-cff1f3611a38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21</ap:TotalTime>
  <ap:Pages>3</ap:Pages>
  <ap:Words>1006</ap:Words>
  <ap:Characters>5333</ap:Characters>
  <ap:Application>Microsoft Office Word</ap:Application>
  <ap:DocSecurity>0</ap:DocSecurity>
  <ap:Lines>44</ap:Lines>
  <ap:Paragraphs>12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6327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Kristian Høy Horsberg</cp:lastModifiedBy>
  <cp:revision>10</cp:revision>
  <dcterms:created xsi:type="dcterms:W3CDTF">2022-09-21T14:06:00Z</dcterms:created>
  <dcterms:modified xsi:type="dcterms:W3CDTF">2024-01-16T15:44:00Z</dcterms:modified>
</cp:coreProperties>
</file>